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93B1" w14:textId="0BAFD7AA" w:rsidR="009643E0" w:rsidRDefault="00362347" w:rsidP="00CC0C3A">
      <w:pPr>
        <w:pStyle w:val="Titre"/>
        <w:ind w:right="-1557"/>
        <w:rPr>
          <w:bdr w:val="single" w:sz="4" w:space="0" w:color="auto"/>
        </w:rPr>
      </w:pPr>
      <w:r>
        <w:rPr>
          <w:noProof/>
          <w:bdr w:val="single" w:sz="4" w:space="0" w:color="auto"/>
        </w:rPr>
        <mc:AlternateContent>
          <mc:Choice Requires="wps">
            <w:drawing>
              <wp:inline distT="0" distB="0" distL="0" distR="0" wp14:anchorId="103366B1" wp14:editId="179D6171">
                <wp:extent cx="3790950" cy="466725"/>
                <wp:effectExtent l="9525" t="9525" r="952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90950" cy="466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49E7DC" w14:textId="77777777" w:rsidR="00362347" w:rsidRDefault="00362347" w:rsidP="00362347">
                            <w:pPr>
                              <w:jc w:val="center"/>
                              <w:rPr>
                                <w:rFonts w:ascii="Impact" w:hAnsi="Impact"/>
                                <w:color w:val="333333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333333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CHALLENGE  DES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color w:val="333333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6 Heures ETT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3366B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98.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fl8QEAALcDAAAOAAAAZHJzL2Uyb0RvYy54bWysU01v2zAMvQ/YfxB0X5x4a7IacYqsWXfp&#10;PoBm6JnRR+zNEjVJiZ1/X0px02G7DbsIFkk9vkc+L28G07Gj8qFFW/PZZMqZsgJla/c1/769e/Oe&#10;sxDBSujQqpqfVOA3q9evlr2rVIkNdlJ5RiA2VL2reROjq4oiiEYZCBN0ylJSozcQ6er3hfTQE7rp&#10;inI6nRc9euk8ChUCRTfnJF9lfK2ViF+1DiqyrubELebT53OXzmK1hGrvwTWtGGnAP7Aw0FpqeoHa&#10;QAR28O1fUKYVHgPqOBFoCtS6FSprIDWz6R9qHhpwKmuh4QR3GVP4f7Diy/HBffMsDh9woAVmEcHd&#10;o/gZmMXbBuxerb3HvlEgqfGMX8KZ3vbkaK05ulVD/ChbmvEszbXoXahG/LSPUIXUadd/RklP4BAx&#10;dxu0N2l0NAxGFGhLp8tmCJEJCr5dXE+vryglKPduPl+UV7kFVM+vnQ/xk0LD0kfNPW0+o8PxPsTE&#10;BqrnkpFaYnPmFYfdQCWJ4g7liUj25Iiah18H8IoEH8wtkoFIpfZoHslya59lJt4Jdjs8gndj70is&#10;N0p3ENPyoMoUsjkks2CSdvmDoExHVjtCx8p5WS5GPWPxSPeMm94Gt6aB3bVZywvTUQu5I0scnZzs&#10;9/s9V738b6snAAAA//8DAFBLAwQUAAYACAAAACEAaXJyJ9kAAAAEAQAADwAAAGRycy9kb3ducmV2&#10;LnhtbEyPzU7DMBCE70i8g7VI3KhTUCiEOFXFj8SBCyXct/ESR8TrKN426dtjuNDLSKNZzXxbrmff&#10;qwONsQtsYLnIQBE3wXbcGqg/Xq7uQEVBttgHJgNHirCuzs9KLGyY+J0OW2lVKuFYoAEnMhRax8aR&#10;x7gIA3HKvsLoUZIdW21HnFK57/V1lt1qjx2nBYcDPTpqvrd7b0DEbpbH+tnH18/57WlyWZNjbczl&#10;xbx5ACU0y/8x/OIndKgS0y7s2UbVG0iPyJ+mLL9fJbszsLrJQVelPoWvfgAAAP//AwBQSwECLQAU&#10;AAYACAAAACEAtoM4kv4AAADhAQAAEwAAAAAAAAAAAAAAAAAAAAAAW0NvbnRlbnRfVHlwZXNdLnht&#10;bFBLAQItABQABgAIAAAAIQA4/SH/1gAAAJQBAAALAAAAAAAAAAAAAAAAAC8BAABfcmVscy8ucmVs&#10;c1BLAQItABQABgAIAAAAIQDRiQfl8QEAALcDAAAOAAAAAAAAAAAAAAAAAC4CAABkcnMvZTJvRG9j&#10;LnhtbFBLAQItABQABgAIAAAAIQBpcnIn2QAAAAQBAAAPAAAAAAAAAAAAAAAAAEsEAABkcnMvZG93&#10;bnJldi54bWxQSwUGAAAAAAQABADzAAAAUQUAAAAA&#10;" filled="f" stroked="f">
                <o:lock v:ext="edit" shapetype="t"/>
                <v:textbox style="mso-fit-shape-to-text:t">
                  <w:txbxContent>
                    <w:p w14:paraId="5149E7DC" w14:textId="77777777" w:rsidR="00362347" w:rsidRDefault="00362347" w:rsidP="00362347">
                      <w:pPr>
                        <w:jc w:val="center"/>
                        <w:rPr>
                          <w:rFonts w:ascii="Impact" w:hAnsi="Impact"/>
                          <w:color w:val="333333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Impact" w:hAnsi="Impact"/>
                          <w:color w:val="333333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CHALLENGE  DES</w:t>
                      </w:r>
                      <w:proofErr w:type="gramEnd"/>
                      <w:r>
                        <w:rPr>
                          <w:rFonts w:ascii="Impact" w:hAnsi="Impact"/>
                          <w:color w:val="333333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6 Heures ETT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C0C3A">
        <w:rPr>
          <w:bdr w:val="single" w:sz="4" w:space="0" w:color="auto"/>
        </w:rPr>
        <w:t xml:space="preserve">   </w:t>
      </w:r>
      <w:r>
        <w:rPr>
          <w:noProof/>
          <w:bdr w:val="single" w:sz="4" w:space="0" w:color="auto"/>
        </w:rPr>
        <w:drawing>
          <wp:inline distT="0" distB="0" distL="0" distR="0" wp14:anchorId="1EF74D66" wp14:editId="1F7C53F2">
            <wp:extent cx="1123950" cy="7905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EC545" w14:textId="77777777" w:rsidR="00B62ABD" w:rsidRPr="00B62ABD" w:rsidRDefault="00B62ABD" w:rsidP="00B62ABD"/>
    <w:p w14:paraId="0C62A4FD" w14:textId="456AB28C" w:rsidR="00B62ABD" w:rsidRPr="00930B94" w:rsidRDefault="004C0F4C" w:rsidP="00B62ABD">
      <w:pPr>
        <w:ind w:right="-1418"/>
        <w:jc w:val="center"/>
        <w:rPr>
          <w:rFonts w:ascii="AR JULIAN" w:hAnsi="AR JULIAN"/>
          <w:b/>
          <w:bCs/>
          <w:sz w:val="96"/>
          <w:szCs w:val="96"/>
          <w:bdr w:val="single" w:sz="4" w:space="0" w:color="auto"/>
        </w:rPr>
      </w:pPr>
      <w:r>
        <w:rPr>
          <w:rFonts w:ascii="AR JULIAN" w:hAnsi="AR JULIAN"/>
          <w:b/>
          <w:bCs/>
          <w:sz w:val="96"/>
          <w:szCs w:val="96"/>
          <w:bdr w:val="single" w:sz="4" w:space="0" w:color="auto"/>
        </w:rPr>
        <w:t>202</w:t>
      </w:r>
      <w:r w:rsidR="002157C0">
        <w:rPr>
          <w:rFonts w:ascii="AR JULIAN" w:hAnsi="AR JULIAN"/>
          <w:b/>
          <w:bCs/>
          <w:sz w:val="96"/>
          <w:szCs w:val="96"/>
          <w:bdr w:val="single" w:sz="4" w:space="0" w:color="auto"/>
        </w:rPr>
        <w:t>2</w:t>
      </w:r>
    </w:p>
    <w:p w14:paraId="3F6024E0" w14:textId="77777777" w:rsidR="00695CC4" w:rsidRPr="004C0F4C" w:rsidRDefault="00B83B7D" w:rsidP="00B62ABD">
      <w:pPr>
        <w:ind w:right="-1418"/>
        <w:jc w:val="center"/>
        <w:rPr>
          <w:sz w:val="24"/>
          <w:szCs w:val="24"/>
        </w:rPr>
      </w:pPr>
      <w:r w:rsidRPr="004C0F4C">
        <w:rPr>
          <w:b/>
          <w:bCs/>
          <w:sz w:val="24"/>
          <w:szCs w:val="24"/>
          <w:bdr w:val="single" w:sz="4" w:space="0" w:color="auto"/>
        </w:rPr>
        <w:t>ARTICLE 1- ORGANISATION</w:t>
      </w:r>
    </w:p>
    <w:p w14:paraId="66736A3B" w14:textId="77777777" w:rsidR="00CC0C3A" w:rsidRDefault="00C35CA0">
      <w:pPr>
        <w:ind w:left="-700" w:right="-1418"/>
        <w:jc w:val="center"/>
        <w:rPr>
          <w:b/>
          <w:sz w:val="24"/>
          <w:szCs w:val="24"/>
        </w:rPr>
      </w:pPr>
      <w:r w:rsidRPr="004C0F4C">
        <w:rPr>
          <w:b/>
          <w:sz w:val="24"/>
          <w:szCs w:val="24"/>
        </w:rPr>
        <w:t>L’ASSOCIATION DES ORGANISATEURS DES 6 HEURES D’ENDURANCE TOUT TERRAIN</w:t>
      </w:r>
      <w:r w:rsidR="00CC0C3A">
        <w:rPr>
          <w:b/>
          <w:sz w:val="24"/>
          <w:szCs w:val="24"/>
        </w:rPr>
        <w:t xml:space="preserve"> </w:t>
      </w:r>
      <w:r w:rsidRPr="004C0F4C">
        <w:rPr>
          <w:b/>
          <w:sz w:val="24"/>
          <w:szCs w:val="24"/>
        </w:rPr>
        <w:t>AO6</w:t>
      </w:r>
    </w:p>
    <w:p w14:paraId="74BF56DC" w14:textId="73BE3DA5" w:rsidR="00C35CA0" w:rsidRPr="004C0F4C" w:rsidRDefault="00C35CA0">
      <w:pPr>
        <w:ind w:left="-700" w:right="-1418"/>
        <w:jc w:val="center"/>
        <w:rPr>
          <w:b/>
          <w:sz w:val="24"/>
          <w:szCs w:val="24"/>
        </w:rPr>
      </w:pPr>
      <w:r w:rsidRPr="004C0F4C">
        <w:rPr>
          <w:b/>
          <w:sz w:val="24"/>
          <w:szCs w:val="24"/>
        </w:rPr>
        <w:t xml:space="preserve"> </w:t>
      </w:r>
      <w:r w:rsidR="005F41B3" w:rsidRPr="004C0F4C">
        <w:rPr>
          <w:b/>
          <w:sz w:val="24"/>
          <w:szCs w:val="24"/>
        </w:rPr>
        <w:t>Avec</w:t>
      </w:r>
      <w:r w:rsidRPr="004C0F4C">
        <w:rPr>
          <w:b/>
          <w:sz w:val="24"/>
          <w:szCs w:val="24"/>
        </w:rPr>
        <w:t xml:space="preserve"> le concours </w:t>
      </w:r>
    </w:p>
    <w:p w14:paraId="6B7438AB" w14:textId="5A7ABFDE" w:rsidR="000313AE" w:rsidRDefault="002157C0" w:rsidP="00D04255">
      <w:pPr>
        <w:ind w:left="-426" w:right="-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 </w:t>
      </w:r>
      <w:r w:rsidR="009643E0" w:rsidRPr="009A17BC">
        <w:rPr>
          <w:sz w:val="24"/>
          <w:szCs w:val="24"/>
        </w:rPr>
        <w:t>TEAM BOUT’S</w:t>
      </w:r>
      <w:r w:rsidR="00695CC4">
        <w:rPr>
          <w:sz w:val="24"/>
          <w:szCs w:val="24"/>
        </w:rPr>
        <w:t xml:space="preserve"> représenté par Patrick </w:t>
      </w:r>
      <w:r w:rsidR="00FB79CF">
        <w:rPr>
          <w:sz w:val="24"/>
          <w:szCs w:val="24"/>
        </w:rPr>
        <w:t>BOUTRY</w:t>
      </w:r>
      <w:r>
        <w:rPr>
          <w:sz w:val="24"/>
          <w:szCs w:val="24"/>
        </w:rPr>
        <w:t xml:space="preserve"> et </w:t>
      </w:r>
      <w:r w:rsidR="009643E0" w:rsidRPr="009A17BC">
        <w:rPr>
          <w:sz w:val="24"/>
          <w:szCs w:val="24"/>
        </w:rPr>
        <w:t>l’A.S.A. du Loiret</w:t>
      </w:r>
      <w:r w:rsidR="00695CC4">
        <w:rPr>
          <w:sz w:val="24"/>
          <w:szCs w:val="24"/>
        </w:rPr>
        <w:t xml:space="preserve"> représenté</w:t>
      </w:r>
      <w:r w:rsidR="00D0144F">
        <w:rPr>
          <w:sz w:val="24"/>
          <w:szCs w:val="24"/>
        </w:rPr>
        <w:t>e</w:t>
      </w:r>
      <w:r w:rsidR="00695CC4">
        <w:rPr>
          <w:sz w:val="24"/>
          <w:szCs w:val="24"/>
        </w:rPr>
        <w:t xml:space="preserve"> par Gilles ROUX</w:t>
      </w:r>
      <w:r w:rsidR="00CC0C3A">
        <w:rPr>
          <w:sz w:val="24"/>
          <w:szCs w:val="24"/>
        </w:rPr>
        <w:t>,</w:t>
      </w:r>
      <w:r w:rsidR="004C0F4C">
        <w:rPr>
          <w:sz w:val="24"/>
          <w:szCs w:val="24"/>
        </w:rPr>
        <w:t xml:space="preserve"> </w:t>
      </w:r>
      <w:r w:rsidR="00A05E5A">
        <w:rPr>
          <w:sz w:val="24"/>
          <w:szCs w:val="24"/>
        </w:rPr>
        <w:t>organise</w:t>
      </w:r>
      <w:r w:rsidR="005E5411">
        <w:rPr>
          <w:sz w:val="24"/>
          <w:szCs w:val="24"/>
        </w:rPr>
        <w:t xml:space="preserve"> pour les</w:t>
      </w:r>
      <w:r w:rsidR="00C406E7">
        <w:rPr>
          <w:sz w:val="24"/>
          <w:szCs w:val="24"/>
        </w:rPr>
        <w:t xml:space="preserve"> e</w:t>
      </w:r>
      <w:r w:rsidR="009643E0">
        <w:rPr>
          <w:sz w:val="24"/>
          <w:szCs w:val="24"/>
        </w:rPr>
        <w:t xml:space="preserve">ngagés en </w:t>
      </w:r>
      <w:r w:rsidR="00695CC4">
        <w:rPr>
          <w:sz w:val="24"/>
          <w:szCs w:val="24"/>
        </w:rPr>
        <w:t>6 heures d’</w:t>
      </w:r>
      <w:r w:rsidR="009643E0">
        <w:rPr>
          <w:sz w:val="24"/>
          <w:szCs w:val="24"/>
        </w:rPr>
        <w:t xml:space="preserve">endurance tout terrain un CHALLENGE dénommé </w:t>
      </w:r>
      <w:r w:rsidR="00A32660">
        <w:rPr>
          <w:b/>
          <w:bCs/>
          <w:sz w:val="24"/>
          <w:szCs w:val="24"/>
        </w:rPr>
        <w:t xml:space="preserve">CHALLENGE des 6 heures </w:t>
      </w:r>
      <w:r w:rsidR="000C15A4">
        <w:rPr>
          <w:b/>
          <w:bCs/>
          <w:sz w:val="24"/>
          <w:szCs w:val="24"/>
        </w:rPr>
        <w:t>ETT</w:t>
      </w:r>
      <w:r w:rsidR="009643E0">
        <w:rPr>
          <w:b/>
          <w:bCs/>
          <w:sz w:val="24"/>
          <w:szCs w:val="24"/>
        </w:rPr>
        <w:t xml:space="preserve">. </w:t>
      </w:r>
      <w:r w:rsidR="00466B18">
        <w:rPr>
          <w:sz w:val="24"/>
          <w:szCs w:val="24"/>
        </w:rPr>
        <w:t xml:space="preserve">Ce </w:t>
      </w:r>
      <w:r w:rsidR="009643E0">
        <w:rPr>
          <w:sz w:val="24"/>
          <w:szCs w:val="24"/>
        </w:rPr>
        <w:t>dernier porte sur les épreuves suivantes </w:t>
      </w:r>
      <w:r w:rsidR="00777BBC">
        <w:rPr>
          <w:sz w:val="24"/>
          <w:szCs w:val="24"/>
        </w:rPr>
        <w:t>inscrites au championnat de France de la discipline endurance tout terrain, de la Fédération Française de Sport Automobile (FFSA)</w:t>
      </w:r>
      <w:r w:rsidR="000313AE">
        <w:rPr>
          <w:sz w:val="24"/>
          <w:szCs w:val="24"/>
        </w:rPr>
        <w:t xml:space="preserve">  </w:t>
      </w:r>
    </w:p>
    <w:p w14:paraId="27459C3B" w14:textId="77777777" w:rsidR="009643E0" w:rsidRPr="000313AE" w:rsidRDefault="000313AE" w:rsidP="000313AE">
      <w:pPr>
        <w:ind w:left="-700" w:right="-1418"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0313AE">
        <w:rPr>
          <w:b/>
          <w:sz w:val="24"/>
          <w:szCs w:val="24"/>
        </w:rPr>
        <w:t>6</w:t>
      </w:r>
      <w:r w:rsidRPr="000313AE">
        <w:rPr>
          <w:b/>
          <w:bCs/>
          <w:sz w:val="24"/>
          <w:szCs w:val="24"/>
        </w:rPr>
        <w:t xml:space="preserve"> </w:t>
      </w:r>
      <w:r w:rsidR="009643E0" w:rsidRPr="000313AE">
        <w:rPr>
          <w:b/>
          <w:bCs/>
          <w:sz w:val="24"/>
          <w:szCs w:val="24"/>
        </w:rPr>
        <w:t>HEURES ENDURANCE TOUT TERRAIN DU SANTERRE</w:t>
      </w:r>
    </w:p>
    <w:p w14:paraId="34873AE2" w14:textId="77777777" w:rsidR="009643E0" w:rsidRDefault="00D33C8C" w:rsidP="00A32660">
      <w:pPr>
        <w:ind w:right="-1418"/>
        <w:rPr>
          <w:b/>
          <w:bCs/>
          <w:sz w:val="24"/>
          <w:szCs w:val="24"/>
        </w:rPr>
      </w:pPr>
      <w:r w:rsidRPr="000313AE">
        <w:rPr>
          <w:b/>
          <w:bCs/>
          <w:sz w:val="24"/>
          <w:szCs w:val="24"/>
        </w:rPr>
        <w:t xml:space="preserve">              </w:t>
      </w:r>
      <w:r w:rsidR="00C35CA0" w:rsidRPr="000313AE">
        <w:rPr>
          <w:b/>
          <w:bCs/>
          <w:sz w:val="24"/>
          <w:szCs w:val="24"/>
        </w:rPr>
        <w:t xml:space="preserve"> </w:t>
      </w:r>
      <w:r w:rsidR="00466B18">
        <w:rPr>
          <w:b/>
          <w:bCs/>
          <w:sz w:val="24"/>
          <w:szCs w:val="24"/>
        </w:rPr>
        <w:t xml:space="preserve"> </w:t>
      </w:r>
      <w:r w:rsidR="00C35CA0" w:rsidRPr="000313AE">
        <w:rPr>
          <w:b/>
          <w:bCs/>
          <w:sz w:val="24"/>
          <w:szCs w:val="24"/>
        </w:rPr>
        <w:t xml:space="preserve">  </w:t>
      </w:r>
      <w:r w:rsidR="00A32660" w:rsidRPr="000313AE">
        <w:rPr>
          <w:b/>
          <w:bCs/>
          <w:sz w:val="24"/>
          <w:szCs w:val="24"/>
        </w:rPr>
        <w:t xml:space="preserve"> </w:t>
      </w:r>
      <w:r w:rsidR="009643E0" w:rsidRPr="000313AE">
        <w:rPr>
          <w:b/>
          <w:bCs/>
          <w:sz w:val="24"/>
          <w:szCs w:val="24"/>
        </w:rPr>
        <w:t>6 HEURES ENDURANCE TOUT TERRAIN DE L’ORLEANAIS</w:t>
      </w:r>
    </w:p>
    <w:p w14:paraId="42EAB376" w14:textId="77777777" w:rsidR="00CC0C3A" w:rsidRDefault="00466B18" w:rsidP="002C3B7C">
      <w:pPr>
        <w:ind w:right="-141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</w:t>
      </w:r>
    </w:p>
    <w:p w14:paraId="40F39B05" w14:textId="77777777" w:rsidR="009643E0" w:rsidRDefault="002C3B7C" w:rsidP="002C3B7C">
      <w:pPr>
        <w:ind w:right="-1418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9643E0">
        <w:rPr>
          <w:b/>
          <w:bCs/>
          <w:sz w:val="24"/>
          <w:szCs w:val="24"/>
          <w:bdr w:val="single" w:sz="4" w:space="0" w:color="auto"/>
        </w:rPr>
        <w:t>Article 2 – ELIGIBILITE</w:t>
      </w:r>
      <w:r w:rsidR="009643E0">
        <w:rPr>
          <w:b/>
          <w:bCs/>
          <w:sz w:val="24"/>
          <w:szCs w:val="24"/>
        </w:rPr>
        <w:t xml:space="preserve"> </w:t>
      </w:r>
    </w:p>
    <w:p w14:paraId="5C8EF0E5" w14:textId="77777777" w:rsidR="004874CF" w:rsidRPr="004874CF" w:rsidRDefault="001D7C3C" w:rsidP="00D04255">
      <w:pPr>
        <w:ind w:left="-426" w:right="-1418" w:firstLine="426"/>
        <w:jc w:val="both"/>
        <w:rPr>
          <w:sz w:val="24"/>
          <w:szCs w:val="24"/>
        </w:rPr>
      </w:pPr>
      <w:r w:rsidRPr="004874CF">
        <w:rPr>
          <w:sz w:val="24"/>
          <w:szCs w:val="24"/>
        </w:rPr>
        <w:t>Tous</w:t>
      </w:r>
      <w:r w:rsidR="009643E0" w:rsidRPr="004874CF">
        <w:rPr>
          <w:sz w:val="24"/>
          <w:szCs w:val="24"/>
        </w:rPr>
        <w:t xml:space="preserve"> les concurrents </w:t>
      </w:r>
      <w:r w:rsidRPr="004874CF">
        <w:rPr>
          <w:sz w:val="24"/>
          <w:szCs w:val="24"/>
        </w:rPr>
        <w:t>engagés</w:t>
      </w:r>
      <w:r w:rsidR="004874CF" w:rsidRPr="004874CF">
        <w:rPr>
          <w:sz w:val="24"/>
          <w:szCs w:val="24"/>
        </w:rPr>
        <w:t xml:space="preserve"> et admis au départ participent au challenge</w:t>
      </w:r>
      <w:r w:rsidR="00CC0C3A">
        <w:rPr>
          <w:sz w:val="24"/>
          <w:szCs w:val="24"/>
        </w:rPr>
        <w:t>.</w:t>
      </w:r>
    </w:p>
    <w:p w14:paraId="72BC7879" w14:textId="487A99CF" w:rsidR="009643E0" w:rsidRDefault="004874CF" w:rsidP="00D04255">
      <w:pPr>
        <w:ind w:left="-426" w:right="-1418" w:firstLine="426"/>
        <w:jc w:val="both"/>
        <w:rPr>
          <w:sz w:val="24"/>
          <w:szCs w:val="24"/>
        </w:rPr>
      </w:pPr>
      <w:r w:rsidRPr="004874CF">
        <w:rPr>
          <w:sz w:val="24"/>
          <w:szCs w:val="24"/>
        </w:rPr>
        <w:t>Pour être classés à ce challenge</w:t>
      </w:r>
      <w:r w:rsidR="005E4014">
        <w:rPr>
          <w:sz w:val="24"/>
          <w:szCs w:val="24"/>
        </w:rPr>
        <w:t xml:space="preserve"> et recevoir le trophée</w:t>
      </w:r>
      <w:r w:rsidR="00CC0C3A">
        <w:rPr>
          <w:sz w:val="24"/>
          <w:szCs w:val="24"/>
        </w:rPr>
        <w:t>,</w:t>
      </w:r>
      <w:r w:rsidRPr="004874CF">
        <w:rPr>
          <w:sz w:val="24"/>
          <w:szCs w:val="24"/>
        </w:rPr>
        <w:t xml:space="preserve"> ils</w:t>
      </w:r>
      <w:r w:rsidR="001D7C3C" w:rsidRPr="004874CF">
        <w:rPr>
          <w:sz w:val="24"/>
          <w:szCs w:val="24"/>
        </w:rPr>
        <w:t xml:space="preserve"> </w:t>
      </w:r>
      <w:r w:rsidR="009643E0">
        <w:rPr>
          <w:sz w:val="24"/>
          <w:szCs w:val="24"/>
        </w:rPr>
        <w:t>doivent impérat</w:t>
      </w:r>
      <w:r w:rsidR="000C15A4">
        <w:rPr>
          <w:sz w:val="24"/>
          <w:szCs w:val="24"/>
        </w:rPr>
        <w:t xml:space="preserve">ivement avoir participé </w:t>
      </w:r>
      <w:proofErr w:type="gramStart"/>
      <w:r w:rsidR="000C15A4">
        <w:rPr>
          <w:sz w:val="24"/>
          <w:szCs w:val="24"/>
        </w:rPr>
        <w:t>aux</w:t>
      </w:r>
      <w:proofErr w:type="gramEnd"/>
      <w:r w:rsidR="00466B18">
        <w:rPr>
          <w:sz w:val="24"/>
          <w:szCs w:val="24"/>
        </w:rPr>
        <w:t xml:space="preserve"> </w:t>
      </w:r>
      <w:r w:rsidR="002157C0">
        <w:rPr>
          <w:sz w:val="24"/>
          <w:szCs w:val="24"/>
        </w:rPr>
        <w:t xml:space="preserve">deux </w:t>
      </w:r>
      <w:r w:rsidR="005E4014">
        <w:rPr>
          <w:sz w:val="24"/>
          <w:szCs w:val="24"/>
        </w:rPr>
        <w:t xml:space="preserve">épreuves. </w:t>
      </w:r>
      <w:r w:rsidR="00466B18">
        <w:rPr>
          <w:sz w:val="24"/>
          <w:szCs w:val="24"/>
        </w:rPr>
        <w:t xml:space="preserve">Tout engagé aux </w:t>
      </w:r>
      <w:r w:rsidR="002157C0">
        <w:rPr>
          <w:sz w:val="24"/>
          <w:szCs w:val="24"/>
        </w:rPr>
        <w:t>deux</w:t>
      </w:r>
      <w:r w:rsidR="009643E0">
        <w:rPr>
          <w:sz w:val="24"/>
          <w:szCs w:val="24"/>
        </w:rPr>
        <w:t xml:space="preserve"> épreuves ayant fait l’objet d’un</w:t>
      </w:r>
      <w:r w:rsidR="00D0144F">
        <w:rPr>
          <w:sz w:val="24"/>
          <w:szCs w:val="24"/>
        </w:rPr>
        <w:t>e disqualification ou d’une exclusion</w:t>
      </w:r>
      <w:r w:rsidR="00466B18">
        <w:rPr>
          <w:sz w:val="24"/>
          <w:szCs w:val="24"/>
        </w:rPr>
        <w:t xml:space="preserve"> sur l’une des </w:t>
      </w:r>
      <w:r w:rsidR="002157C0">
        <w:rPr>
          <w:sz w:val="24"/>
          <w:szCs w:val="24"/>
        </w:rPr>
        <w:t xml:space="preserve">deux </w:t>
      </w:r>
      <w:r w:rsidR="009643E0">
        <w:rPr>
          <w:sz w:val="24"/>
          <w:szCs w:val="24"/>
        </w:rPr>
        <w:t>c</w:t>
      </w:r>
      <w:r w:rsidR="002C3B7C">
        <w:rPr>
          <w:sz w:val="24"/>
          <w:szCs w:val="24"/>
        </w:rPr>
        <w:t>o</w:t>
      </w:r>
      <w:r w:rsidR="00507773">
        <w:rPr>
          <w:sz w:val="24"/>
          <w:szCs w:val="24"/>
        </w:rPr>
        <w:t>urses sera exclu du Challeng</w:t>
      </w:r>
      <w:r w:rsidR="00507773" w:rsidRPr="004C0F4C">
        <w:rPr>
          <w:sz w:val="24"/>
          <w:szCs w:val="24"/>
        </w:rPr>
        <w:t>e. Si une épreuve est annulée</w:t>
      </w:r>
      <w:r w:rsidR="001F0815">
        <w:rPr>
          <w:sz w:val="24"/>
          <w:szCs w:val="24"/>
        </w:rPr>
        <w:t>,</w:t>
      </w:r>
      <w:r w:rsidR="00507773" w:rsidRPr="004C0F4C">
        <w:rPr>
          <w:sz w:val="24"/>
          <w:szCs w:val="24"/>
        </w:rPr>
        <w:t xml:space="preserve"> le challenge se fera sur l</w:t>
      </w:r>
      <w:r w:rsidR="002157C0">
        <w:rPr>
          <w:sz w:val="24"/>
          <w:szCs w:val="24"/>
        </w:rPr>
        <w:t>’</w:t>
      </w:r>
      <w:r w:rsidR="00507773" w:rsidRPr="004C0F4C">
        <w:rPr>
          <w:sz w:val="24"/>
          <w:szCs w:val="24"/>
        </w:rPr>
        <w:t>épreuve restante</w:t>
      </w:r>
      <w:r w:rsidR="002157C0">
        <w:rPr>
          <w:sz w:val="24"/>
          <w:szCs w:val="24"/>
        </w:rPr>
        <w:t>.</w:t>
      </w:r>
      <w:r w:rsidR="002C3B7C">
        <w:rPr>
          <w:sz w:val="24"/>
          <w:szCs w:val="24"/>
        </w:rPr>
        <w:t xml:space="preserve"> </w:t>
      </w:r>
    </w:p>
    <w:p w14:paraId="4366C0C1" w14:textId="77777777" w:rsidR="009643E0" w:rsidRDefault="002C3B7C" w:rsidP="002C3B7C">
      <w:pPr>
        <w:ind w:right="-1418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9643E0">
        <w:rPr>
          <w:b/>
          <w:bCs/>
          <w:sz w:val="24"/>
          <w:szCs w:val="24"/>
          <w:bdr w:val="single" w:sz="4" w:space="0" w:color="auto"/>
        </w:rPr>
        <w:t>Article 3 – CATEGORIES</w:t>
      </w:r>
    </w:p>
    <w:p w14:paraId="0543717B" w14:textId="4F1361D3" w:rsidR="00BB55EA" w:rsidRDefault="00CF3820" w:rsidP="001F0815">
      <w:pPr>
        <w:ind w:left="-426" w:right="-1418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Cinq </w:t>
      </w:r>
      <w:r w:rsidR="009643E0">
        <w:rPr>
          <w:sz w:val="24"/>
          <w:szCs w:val="24"/>
        </w:rPr>
        <w:t>challenge</w:t>
      </w:r>
      <w:r w:rsidR="00D0144F">
        <w:rPr>
          <w:sz w:val="24"/>
          <w:szCs w:val="24"/>
        </w:rPr>
        <w:t>s sont</w:t>
      </w:r>
      <w:r w:rsidR="009643E0">
        <w:rPr>
          <w:sz w:val="24"/>
          <w:szCs w:val="24"/>
        </w:rPr>
        <w:t xml:space="preserve"> mis </w:t>
      </w:r>
      <w:r w:rsidR="00892D6B">
        <w:rPr>
          <w:sz w:val="24"/>
          <w:szCs w:val="24"/>
        </w:rPr>
        <w:t>en place</w:t>
      </w:r>
      <w:r w:rsidR="00D0144F">
        <w:rPr>
          <w:sz w:val="24"/>
          <w:szCs w:val="24"/>
        </w:rPr>
        <w:t> :</w:t>
      </w:r>
      <w:r w:rsidR="000C15A4">
        <w:rPr>
          <w:sz w:val="24"/>
          <w:szCs w:val="24"/>
        </w:rPr>
        <w:t xml:space="preserve"> </w:t>
      </w:r>
      <w:r w:rsidR="000C15A4" w:rsidRPr="006F2A41">
        <w:rPr>
          <w:sz w:val="24"/>
          <w:szCs w:val="24"/>
          <w:highlight w:val="yellow"/>
        </w:rPr>
        <w:t>T1</w:t>
      </w:r>
      <w:r w:rsidR="00BB55EA">
        <w:rPr>
          <w:sz w:val="24"/>
          <w:szCs w:val="24"/>
          <w:highlight w:val="yellow"/>
        </w:rPr>
        <w:t>A / T3 (1A,1B, S) / T3 FIA/ T4 FIA confondus</w:t>
      </w:r>
      <w:r w:rsidR="00BB55EA">
        <w:rPr>
          <w:sz w:val="24"/>
          <w:szCs w:val="24"/>
        </w:rPr>
        <w:t xml:space="preserve"> </w:t>
      </w:r>
    </w:p>
    <w:p w14:paraId="57FD7D42" w14:textId="7E4CD57E" w:rsidR="009643E0" w:rsidRDefault="00A05E5A" w:rsidP="001F0815">
      <w:pPr>
        <w:ind w:left="-426" w:right="-1418" w:firstLine="426"/>
        <w:jc w:val="both"/>
        <w:rPr>
          <w:sz w:val="24"/>
          <w:szCs w:val="24"/>
        </w:rPr>
      </w:pPr>
      <w:r w:rsidRPr="006F2A41">
        <w:rPr>
          <w:sz w:val="24"/>
          <w:szCs w:val="24"/>
          <w:highlight w:val="green"/>
        </w:rPr>
        <w:t>T2</w:t>
      </w:r>
      <w:r w:rsidR="00B335CD">
        <w:rPr>
          <w:sz w:val="24"/>
          <w:szCs w:val="24"/>
          <w:highlight w:val="green"/>
        </w:rPr>
        <w:t xml:space="preserve"> / </w:t>
      </w:r>
      <w:r w:rsidR="008858A1" w:rsidRPr="006F2A41">
        <w:rPr>
          <w:sz w:val="24"/>
          <w:szCs w:val="24"/>
          <w:highlight w:val="green"/>
        </w:rPr>
        <w:t>T2B</w:t>
      </w:r>
      <w:r w:rsidR="00B335CD">
        <w:rPr>
          <w:sz w:val="24"/>
          <w:szCs w:val="24"/>
          <w:highlight w:val="green"/>
        </w:rPr>
        <w:t xml:space="preserve"> /</w:t>
      </w:r>
      <w:r w:rsidR="008D308A">
        <w:rPr>
          <w:sz w:val="24"/>
          <w:szCs w:val="24"/>
          <w:highlight w:val="green"/>
        </w:rPr>
        <w:t xml:space="preserve"> </w:t>
      </w:r>
      <w:r w:rsidR="008858A1" w:rsidRPr="006F2A41">
        <w:rPr>
          <w:sz w:val="24"/>
          <w:szCs w:val="24"/>
          <w:highlight w:val="green"/>
        </w:rPr>
        <w:t>T2B+</w:t>
      </w:r>
      <w:r w:rsidR="008D308A">
        <w:rPr>
          <w:sz w:val="24"/>
          <w:szCs w:val="24"/>
          <w:highlight w:val="green"/>
        </w:rPr>
        <w:t xml:space="preserve"> </w:t>
      </w:r>
      <w:r w:rsidR="00B335CD">
        <w:rPr>
          <w:sz w:val="24"/>
          <w:szCs w:val="24"/>
          <w:highlight w:val="green"/>
        </w:rPr>
        <w:t>confondus</w:t>
      </w:r>
      <w:r w:rsidR="00B335CD">
        <w:rPr>
          <w:sz w:val="24"/>
          <w:szCs w:val="24"/>
        </w:rPr>
        <w:t xml:space="preserve"> - </w:t>
      </w:r>
      <w:r w:rsidR="000C15A4" w:rsidRPr="006F2A41">
        <w:rPr>
          <w:sz w:val="24"/>
          <w:szCs w:val="24"/>
          <w:highlight w:val="cyan"/>
        </w:rPr>
        <w:t>T1B</w:t>
      </w:r>
      <w:r w:rsidR="00B335CD">
        <w:rPr>
          <w:sz w:val="24"/>
          <w:szCs w:val="24"/>
        </w:rPr>
        <w:t xml:space="preserve"> - </w:t>
      </w:r>
      <w:r w:rsidR="00B335CD" w:rsidRPr="00B335CD">
        <w:rPr>
          <w:sz w:val="24"/>
          <w:szCs w:val="24"/>
          <w:shd w:val="clear" w:color="auto" w:fill="A8D08D" w:themeFill="accent6" w:themeFillTint="99"/>
        </w:rPr>
        <w:t>SSV</w:t>
      </w:r>
      <w:r w:rsidR="00B335CD">
        <w:rPr>
          <w:sz w:val="24"/>
          <w:szCs w:val="24"/>
        </w:rPr>
        <w:t xml:space="preserve"> </w:t>
      </w:r>
      <w:r w:rsidR="00D93641">
        <w:rPr>
          <w:sz w:val="24"/>
          <w:szCs w:val="24"/>
        </w:rPr>
        <w:t>et</w:t>
      </w:r>
      <w:r w:rsidR="000C15A4">
        <w:rPr>
          <w:sz w:val="24"/>
          <w:szCs w:val="24"/>
        </w:rPr>
        <w:t xml:space="preserve"> </w:t>
      </w:r>
      <w:r w:rsidR="000C15A4" w:rsidRPr="006F2A41">
        <w:rPr>
          <w:sz w:val="24"/>
          <w:szCs w:val="24"/>
          <w:highlight w:val="magenta"/>
        </w:rPr>
        <w:t>Féminines</w:t>
      </w:r>
      <w:r w:rsidR="00D93641">
        <w:rPr>
          <w:sz w:val="24"/>
          <w:szCs w:val="24"/>
        </w:rPr>
        <w:t>.</w:t>
      </w:r>
    </w:p>
    <w:p w14:paraId="32BB4251" w14:textId="77777777" w:rsidR="009643E0" w:rsidRDefault="002C3B7C" w:rsidP="002C3B7C">
      <w:pPr>
        <w:ind w:right="-14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9643E0">
        <w:rPr>
          <w:b/>
          <w:bCs/>
          <w:sz w:val="24"/>
          <w:szCs w:val="24"/>
          <w:bdr w:val="single" w:sz="4" w:space="0" w:color="auto"/>
        </w:rPr>
        <w:t>Article 4 – ATTRIBUTION DES POINTS</w:t>
      </w:r>
    </w:p>
    <w:tbl>
      <w:tblPr>
        <w:tblW w:w="9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574"/>
        <w:gridCol w:w="862"/>
        <w:gridCol w:w="861"/>
        <w:gridCol w:w="862"/>
        <w:gridCol w:w="861"/>
        <w:gridCol w:w="862"/>
        <w:gridCol w:w="861"/>
        <w:gridCol w:w="862"/>
        <w:gridCol w:w="861"/>
        <w:gridCol w:w="1005"/>
      </w:tblGrid>
      <w:tr w:rsidR="00B62ABD" w:rsidRPr="00150F69" w14:paraId="72E90C95" w14:textId="77777777" w:rsidTr="006043E6">
        <w:trPr>
          <w:trHeight w:val="1101"/>
        </w:trPr>
        <w:tc>
          <w:tcPr>
            <w:tcW w:w="1437" w:type="dxa"/>
          </w:tcPr>
          <w:p w14:paraId="54EBE222" w14:textId="77777777" w:rsidR="009643E0" w:rsidRPr="00150F69" w:rsidRDefault="009643E0">
            <w:pPr>
              <w:ind w:right="-1418"/>
              <w:jc w:val="center"/>
              <w:rPr>
                <w:sz w:val="24"/>
                <w:szCs w:val="24"/>
              </w:rPr>
            </w:pPr>
          </w:p>
          <w:p w14:paraId="784F21D7" w14:textId="77777777" w:rsidR="009643E0" w:rsidRPr="00150F69" w:rsidRDefault="009643E0">
            <w:pPr>
              <w:ind w:right="-1418"/>
              <w:rPr>
                <w:sz w:val="24"/>
                <w:szCs w:val="24"/>
              </w:rPr>
            </w:pPr>
            <w:r w:rsidRPr="00150F69">
              <w:rPr>
                <w:sz w:val="24"/>
                <w:szCs w:val="24"/>
              </w:rPr>
              <w:t>Classement</w:t>
            </w:r>
          </w:p>
          <w:p w14:paraId="0ED2401A" w14:textId="77777777" w:rsidR="009643E0" w:rsidRPr="00150F69" w:rsidRDefault="009643E0">
            <w:pPr>
              <w:ind w:right="-1418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14:paraId="32F1D6D3" w14:textId="77777777" w:rsidR="009643E0" w:rsidRPr="00150F69" w:rsidRDefault="009643E0">
            <w:pPr>
              <w:ind w:right="-1418"/>
              <w:jc w:val="center"/>
              <w:rPr>
                <w:b/>
                <w:bCs/>
                <w:sz w:val="28"/>
                <w:szCs w:val="28"/>
              </w:rPr>
            </w:pPr>
          </w:p>
          <w:p w14:paraId="02CB2B08" w14:textId="77777777" w:rsidR="009643E0" w:rsidRPr="00150F69" w:rsidRDefault="009643E0">
            <w:pPr>
              <w:jc w:val="center"/>
            </w:pPr>
            <w:r w:rsidRPr="00150F69">
              <w:rPr>
                <w:b/>
                <w:bCs/>
                <w:sz w:val="28"/>
                <w:szCs w:val="28"/>
              </w:rPr>
              <w:t>1</w:t>
            </w:r>
            <w:r w:rsidRPr="00150F69">
              <w:t>er</w:t>
            </w:r>
          </w:p>
        </w:tc>
        <w:tc>
          <w:tcPr>
            <w:tcW w:w="862" w:type="dxa"/>
          </w:tcPr>
          <w:p w14:paraId="473E853B" w14:textId="77777777" w:rsidR="009643E0" w:rsidRPr="00150F69" w:rsidRDefault="009643E0">
            <w:pPr>
              <w:ind w:right="-1418"/>
              <w:jc w:val="center"/>
              <w:rPr>
                <w:b/>
                <w:bCs/>
                <w:sz w:val="28"/>
                <w:szCs w:val="28"/>
              </w:rPr>
            </w:pPr>
          </w:p>
          <w:p w14:paraId="448A1289" w14:textId="77777777" w:rsidR="009643E0" w:rsidRPr="00150F69" w:rsidRDefault="009643E0">
            <w:pPr>
              <w:jc w:val="center"/>
            </w:pPr>
            <w:r w:rsidRPr="00150F69">
              <w:rPr>
                <w:b/>
                <w:bCs/>
                <w:sz w:val="28"/>
                <w:szCs w:val="28"/>
              </w:rPr>
              <w:t>2</w:t>
            </w:r>
            <w:r w:rsidRPr="00150F69">
              <w:t>ème</w:t>
            </w:r>
          </w:p>
        </w:tc>
        <w:tc>
          <w:tcPr>
            <w:tcW w:w="861" w:type="dxa"/>
          </w:tcPr>
          <w:p w14:paraId="7FF5E40A" w14:textId="77777777" w:rsidR="009643E0" w:rsidRPr="00150F69" w:rsidRDefault="009643E0">
            <w:pPr>
              <w:ind w:right="-1418"/>
              <w:jc w:val="center"/>
              <w:rPr>
                <w:b/>
                <w:bCs/>
                <w:sz w:val="28"/>
                <w:szCs w:val="28"/>
              </w:rPr>
            </w:pPr>
          </w:p>
          <w:p w14:paraId="173A3E69" w14:textId="77777777" w:rsidR="009643E0" w:rsidRPr="00150F69" w:rsidRDefault="009643E0">
            <w:pPr>
              <w:jc w:val="center"/>
            </w:pPr>
            <w:r w:rsidRPr="00150F69">
              <w:rPr>
                <w:b/>
                <w:bCs/>
                <w:sz w:val="28"/>
                <w:szCs w:val="28"/>
              </w:rPr>
              <w:t>3</w:t>
            </w:r>
            <w:r w:rsidRPr="00150F69">
              <w:t>ème</w:t>
            </w:r>
          </w:p>
        </w:tc>
        <w:tc>
          <w:tcPr>
            <w:tcW w:w="862" w:type="dxa"/>
          </w:tcPr>
          <w:p w14:paraId="3078EF7A" w14:textId="77777777" w:rsidR="009643E0" w:rsidRPr="00150F69" w:rsidRDefault="009643E0">
            <w:pPr>
              <w:ind w:right="-1418"/>
              <w:jc w:val="center"/>
              <w:rPr>
                <w:b/>
                <w:bCs/>
                <w:sz w:val="28"/>
                <w:szCs w:val="28"/>
              </w:rPr>
            </w:pPr>
          </w:p>
          <w:p w14:paraId="2A87F10A" w14:textId="77777777" w:rsidR="009643E0" w:rsidRPr="00150F69" w:rsidRDefault="009643E0">
            <w:pPr>
              <w:jc w:val="center"/>
              <w:rPr>
                <w:b/>
                <w:bCs/>
              </w:rPr>
            </w:pPr>
            <w:r w:rsidRPr="00150F69">
              <w:rPr>
                <w:b/>
                <w:bCs/>
                <w:sz w:val="28"/>
                <w:szCs w:val="28"/>
              </w:rPr>
              <w:t>4</w:t>
            </w:r>
            <w:r w:rsidRPr="00150F69">
              <w:t>ème</w:t>
            </w:r>
          </w:p>
        </w:tc>
        <w:tc>
          <w:tcPr>
            <w:tcW w:w="861" w:type="dxa"/>
          </w:tcPr>
          <w:p w14:paraId="3C36DEAE" w14:textId="77777777" w:rsidR="009643E0" w:rsidRPr="00150F69" w:rsidRDefault="009643E0">
            <w:pPr>
              <w:ind w:right="-1418"/>
              <w:jc w:val="center"/>
              <w:rPr>
                <w:b/>
                <w:bCs/>
                <w:sz w:val="28"/>
                <w:szCs w:val="28"/>
              </w:rPr>
            </w:pPr>
          </w:p>
          <w:p w14:paraId="20098F15" w14:textId="77777777" w:rsidR="009643E0" w:rsidRPr="00150F69" w:rsidRDefault="009643E0">
            <w:pPr>
              <w:jc w:val="center"/>
            </w:pPr>
            <w:r w:rsidRPr="00150F69">
              <w:rPr>
                <w:b/>
                <w:bCs/>
                <w:sz w:val="28"/>
                <w:szCs w:val="28"/>
              </w:rPr>
              <w:t>5</w:t>
            </w:r>
            <w:r w:rsidRPr="00150F69">
              <w:t>ème</w:t>
            </w:r>
          </w:p>
        </w:tc>
        <w:tc>
          <w:tcPr>
            <w:tcW w:w="862" w:type="dxa"/>
          </w:tcPr>
          <w:p w14:paraId="29C2D240" w14:textId="77777777" w:rsidR="009643E0" w:rsidRPr="00150F69" w:rsidRDefault="009643E0">
            <w:pPr>
              <w:ind w:right="-1418"/>
              <w:jc w:val="center"/>
              <w:rPr>
                <w:b/>
                <w:bCs/>
                <w:sz w:val="28"/>
                <w:szCs w:val="28"/>
              </w:rPr>
            </w:pPr>
          </w:p>
          <w:p w14:paraId="3208AEE0" w14:textId="77777777" w:rsidR="009643E0" w:rsidRPr="00150F69" w:rsidRDefault="009643E0">
            <w:pPr>
              <w:jc w:val="center"/>
            </w:pPr>
            <w:r w:rsidRPr="00150F69">
              <w:rPr>
                <w:b/>
                <w:bCs/>
                <w:sz w:val="28"/>
                <w:szCs w:val="28"/>
              </w:rPr>
              <w:t>6</w:t>
            </w:r>
            <w:r w:rsidRPr="00150F69">
              <w:t>ème</w:t>
            </w:r>
          </w:p>
        </w:tc>
        <w:tc>
          <w:tcPr>
            <w:tcW w:w="861" w:type="dxa"/>
          </w:tcPr>
          <w:p w14:paraId="1229A81C" w14:textId="77777777" w:rsidR="009643E0" w:rsidRPr="00150F69" w:rsidRDefault="009643E0">
            <w:pPr>
              <w:ind w:right="-1418"/>
              <w:jc w:val="center"/>
              <w:rPr>
                <w:b/>
                <w:bCs/>
                <w:sz w:val="28"/>
                <w:szCs w:val="28"/>
              </w:rPr>
            </w:pPr>
          </w:p>
          <w:p w14:paraId="632300C1" w14:textId="77777777" w:rsidR="009643E0" w:rsidRPr="00150F69" w:rsidRDefault="009643E0">
            <w:pPr>
              <w:jc w:val="center"/>
            </w:pPr>
            <w:r w:rsidRPr="00150F69">
              <w:rPr>
                <w:b/>
                <w:bCs/>
                <w:sz w:val="28"/>
                <w:szCs w:val="28"/>
              </w:rPr>
              <w:t>7</w:t>
            </w:r>
            <w:r w:rsidRPr="00150F69">
              <w:t>ème</w:t>
            </w:r>
          </w:p>
        </w:tc>
        <w:tc>
          <w:tcPr>
            <w:tcW w:w="862" w:type="dxa"/>
          </w:tcPr>
          <w:p w14:paraId="50E0C9FF" w14:textId="77777777" w:rsidR="009643E0" w:rsidRPr="00150F69" w:rsidRDefault="009643E0">
            <w:pPr>
              <w:ind w:right="-1418"/>
              <w:jc w:val="center"/>
              <w:rPr>
                <w:b/>
                <w:bCs/>
                <w:sz w:val="28"/>
                <w:szCs w:val="28"/>
              </w:rPr>
            </w:pPr>
          </w:p>
          <w:p w14:paraId="5AB22C54" w14:textId="77777777" w:rsidR="009643E0" w:rsidRPr="00150F69" w:rsidRDefault="009643E0">
            <w:pPr>
              <w:jc w:val="center"/>
            </w:pPr>
            <w:r w:rsidRPr="00150F69">
              <w:rPr>
                <w:b/>
                <w:bCs/>
                <w:sz w:val="28"/>
                <w:szCs w:val="28"/>
              </w:rPr>
              <w:t>8</w:t>
            </w:r>
            <w:r w:rsidRPr="00150F69">
              <w:t>ème</w:t>
            </w:r>
          </w:p>
        </w:tc>
        <w:tc>
          <w:tcPr>
            <w:tcW w:w="861" w:type="dxa"/>
          </w:tcPr>
          <w:p w14:paraId="005B738D" w14:textId="77777777" w:rsidR="009643E0" w:rsidRPr="00150F69" w:rsidRDefault="009643E0">
            <w:pPr>
              <w:ind w:right="-1418"/>
              <w:jc w:val="center"/>
              <w:rPr>
                <w:b/>
                <w:bCs/>
                <w:sz w:val="28"/>
                <w:szCs w:val="28"/>
              </w:rPr>
            </w:pPr>
          </w:p>
          <w:p w14:paraId="4F6CA451" w14:textId="77777777" w:rsidR="009643E0" w:rsidRPr="00150F69" w:rsidRDefault="009643E0">
            <w:pPr>
              <w:jc w:val="center"/>
            </w:pPr>
            <w:r w:rsidRPr="00150F69">
              <w:rPr>
                <w:b/>
                <w:bCs/>
                <w:sz w:val="28"/>
                <w:szCs w:val="28"/>
              </w:rPr>
              <w:t>9</w:t>
            </w:r>
            <w:r w:rsidRPr="00150F69">
              <w:t>ème</w:t>
            </w:r>
          </w:p>
        </w:tc>
        <w:tc>
          <w:tcPr>
            <w:tcW w:w="1005" w:type="dxa"/>
          </w:tcPr>
          <w:p w14:paraId="15E884D5" w14:textId="77777777" w:rsidR="009643E0" w:rsidRPr="00150F69" w:rsidRDefault="009643E0">
            <w:pPr>
              <w:ind w:right="-1418"/>
              <w:jc w:val="center"/>
              <w:rPr>
                <w:b/>
                <w:bCs/>
                <w:sz w:val="28"/>
                <w:szCs w:val="28"/>
              </w:rPr>
            </w:pPr>
          </w:p>
          <w:p w14:paraId="143C933B" w14:textId="77777777" w:rsidR="009643E0" w:rsidRPr="00150F69" w:rsidRDefault="009643E0">
            <w:pPr>
              <w:jc w:val="center"/>
            </w:pPr>
            <w:r w:rsidRPr="00150F69">
              <w:rPr>
                <w:b/>
                <w:bCs/>
                <w:sz w:val="28"/>
                <w:szCs w:val="28"/>
              </w:rPr>
              <w:t>10</w:t>
            </w:r>
            <w:r w:rsidRPr="00150F69">
              <w:t>ème</w:t>
            </w:r>
          </w:p>
        </w:tc>
      </w:tr>
      <w:tr w:rsidR="00B62ABD" w:rsidRPr="00150F69" w14:paraId="4F390E91" w14:textId="77777777" w:rsidTr="00B62ABD">
        <w:trPr>
          <w:trHeight w:val="902"/>
        </w:trPr>
        <w:tc>
          <w:tcPr>
            <w:tcW w:w="1437" w:type="dxa"/>
          </w:tcPr>
          <w:p w14:paraId="71949B46" w14:textId="77777777" w:rsidR="009643E0" w:rsidRPr="00150F69" w:rsidRDefault="009643E0">
            <w:pPr>
              <w:ind w:right="-1418"/>
              <w:jc w:val="center"/>
              <w:rPr>
                <w:sz w:val="24"/>
                <w:szCs w:val="24"/>
              </w:rPr>
            </w:pPr>
          </w:p>
          <w:p w14:paraId="6D15C30A" w14:textId="77777777" w:rsidR="009643E0" w:rsidRPr="00150F69" w:rsidRDefault="009643E0">
            <w:pPr>
              <w:ind w:right="-1418"/>
              <w:rPr>
                <w:sz w:val="24"/>
                <w:szCs w:val="24"/>
              </w:rPr>
            </w:pPr>
            <w:r w:rsidRPr="00150F69">
              <w:rPr>
                <w:sz w:val="24"/>
                <w:szCs w:val="24"/>
              </w:rPr>
              <w:t>POINTS</w:t>
            </w:r>
          </w:p>
          <w:p w14:paraId="76E84526" w14:textId="77777777" w:rsidR="009643E0" w:rsidRPr="00150F69" w:rsidRDefault="009643E0">
            <w:pPr>
              <w:ind w:right="-1418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14:paraId="47B1C002" w14:textId="77777777" w:rsidR="009643E0" w:rsidRPr="00150F69" w:rsidRDefault="009643E0">
            <w:pPr>
              <w:ind w:right="-1418"/>
              <w:jc w:val="center"/>
              <w:rPr>
                <w:sz w:val="32"/>
                <w:szCs w:val="32"/>
              </w:rPr>
            </w:pPr>
          </w:p>
          <w:p w14:paraId="091FFAA6" w14:textId="77777777" w:rsidR="009643E0" w:rsidRPr="00150F69" w:rsidRDefault="009643E0">
            <w:pPr>
              <w:jc w:val="center"/>
              <w:rPr>
                <w:sz w:val="32"/>
                <w:szCs w:val="32"/>
              </w:rPr>
            </w:pPr>
            <w:r w:rsidRPr="00150F69">
              <w:rPr>
                <w:sz w:val="32"/>
                <w:szCs w:val="32"/>
              </w:rPr>
              <w:t>10</w:t>
            </w:r>
          </w:p>
        </w:tc>
        <w:tc>
          <w:tcPr>
            <w:tcW w:w="862" w:type="dxa"/>
          </w:tcPr>
          <w:p w14:paraId="2ADF77B1" w14:textId="77777777" w:rsidR="009643E0" w:rsidRPr="00150F69" w:rsidRDefault="009643E0">
            <w:pPr>
              <w:ind w:right="-1418"/>
              <w:jc w:val="center"/>
              <w:rPr>
                <w:sz w:val="32"/>
                <w:szCs w:val="32"/>
              </w:rPr>
            </w:pPr>
          </w:p>
          <w:p w14:paraId="59FF7C6B" w14:textId="77777777" w:rsidR="009643E0" w:rsidRPr="00150F69" w:rsidRDefault="009643E0">
            <w:pPr>
              <w:jc w:val="center"/>
              <w:rPr>
                <w:sz w:val="32"/>
                <w:szCs w:val="32"/>
              </w:rPr>
            </w:pPr>
            <w:r w:rsidRPr="00150F69">
              <w:rPr>
                <w:sz w:val="32"/>
                <w:szCs w:val="32"/>
              </w:rPr>
              <w:t>9</w:t>
            </w:r>
          </w:p>
        </w:tc>
        <w:tc>
          <w:tcPr>
            <w:tcW w:w="861" w:type="dxa"/>
          </w:tcPr>
          <w:p w14:paraId="3954FAC6" w14:textId="77777777" w:rsidR="009643E0" w:rsidRPr="00150F69" w:rsidRDefault="009643E0">
            <w:pPr>
              <w:ind w:right="-1418"/>
              <w:jc w:val="center"/>
              <w:rPr>
                <w:sz w:val="32"/>
                <w:szCs w:val="32"/>
              </w:rPr>
            </w:pPr>
          </w:p>
          <w:p w14:paraId="0C2558F9" w14:textId="77777777" w:rsidR="009643E0" w:rsidRPr="00150F69" w:rsidRDefault="009643E0">
            <w:pPr>
              <w:jc w:val="center"/>
              <w:rPr>
                <w:sz w:val="32"/>
                <w:szCs w:val="32"/>
              </w:rPr>
            </w:pPr>
            <w:r w:rsidRPr="00150F69">
              <w:rPr>
                <w:sz w:val="32"/>
                <w:szCs w:val="32"/>
              </w:rPr>
              <w:t>8</w:t>
            </w:r>
          </w:p>
        </w:tc>
        <w:tc>
          <w:tcPr>
            <w:tcW w:w="862" w:type="dxa"/>
          </w:tcPr>
          <w:p w14:paraId="0FD2F02C" w14:textId="77777777" w:rsidR="009643E0" w:rsidRPr="00150F69" w:rsidRDefault="009643E0">
            <w:pPr>
              <w:ind w:right="-1418"/>
              <w:jc w:val="center"/>
              <w:rPr>
                <w:sz w:val="32"/>
                <w:szCs w:val="32"/>
              </w:rPr>
            </w:pPr>
          </w:p>
          <w:p w14:paraId="2A5485CD" w14:textId="77777777" w:rsidR="009643E0" w:rsidRPr="00150F69" w:rsidRDefault="009643E0">
            <w:pPr>
              <w:jc w:val="center"/>
              <w:rPr>
                <w:sz w:val="32"/>
                <w:szCs w:val="32"/>
              </w:rPr>
            </w:pPr>
            <w:r w:rsidRPr="00150F69">
              <w:rPr>
                <w:sz w:val="32"/>
                <w:szCs w:val="32"/>
              </w:rPr>
              <w:t>7</w:t>
            </w:r>
          </w:p>
        </w:tc>
        <w:tc>
          <w:tcPr>
            <w:tcW w:w="861" w:type="dxa"/>
          </w:tcPr>
          <w:p w14:paraId="079DDDB2" w14:textId="77777777" w:rsidR="009643E0" w:rsidRPr="00150F69" w:rsidRDefault="009643E0">
            <w:pPr>
              <w:ind w:right="-1418"/>
              <w:jc w:val="center"/>
              <w:rPr>
                <w:sz w:val="32"/>
                <w:szCs w:val="32"/>
              </w:rPr>
            </w:pPr>
          </w:p>
          <w:p w14:paraId="4E4EAF6F" w14:textId="77777777" w:rsidR="009643E0" w:rsidRPr="00150F69" w:rsidRDefault="009643E0">
            <w:pPr>
              <w:jc w:val="center"/>
              <w:rPr>
                <w:sz w:val="32"/>
                <w:szCs w:val="32"/>
              </w:rPr>
            </w:pPr>
            <w:r w:rsidRPr="00150F69">
              <w:rPr>
                <w:sz w:val="32"/>
                <w:szCs w:val="32"/>
              </w:rPr>
              <w:t>6</w:t>
            </w:r>
          </w:p>
        </w:tc>
        <w:tc>
          <w:tcPr>
            <w:tcW w:w="862" w:type="dxa"/>
          </w:tcPr>
          <w:p w14:paraId="3BAD10E3" w14:textId="77777777" w:rsidR="009643E0" w:rsidRPr="00150F69" w:rsidRDefault="009643E0">
            <w:pPr>
              <w:ind w:right="-1418"/>
              <w:jc w:val="center"/>
              <w:rPr>
                <w:sz w:val="32"/>
                <w:szCs w:val="32"/>
              </w:rPr>
            </w:pPr>
          </w:p>
          <w:p w14:paraId="796DACF4" w14:textId="77777777" w:rsidR="009643E0" w:rsidRPr="00150F69" w:rsidRDefault="009643E0">
            <w:pPr>
              <w:jc w:val="center"/>
              <w:rPr>
                <w:sz w:val="32"/>
                <w:szCs w:val="32"/>
              </w:rPr>
            </w:pPr>
            <w:r w:rsidRPr="00150F69">
              <w:rPr>
                <w:sz w:val="32"/>
                <w:szCs w:val="32"/>
              </w:rPr>
              <w:t>5</w:t>
            </w:r>
          </w:p>
        </w:tc>
        <w:tc>
          <w:tcPr>
            <w:tcW w:w="861" w:type="dxa"/>
          </w:tcPr>
          <w:p w14:paraId="7F90FA55" w14:textId="77777777" w:rsidR="009643E0" w:rsidRPr="00150F69" w:rsidRDefault="009643E0">
            <w:pPr>
              <w:ind w:right="-1418"/>
              <w:jc w:val="center"/>
              <w:rPr>
                <w:sz w:val="32"/>
                <w:szCs w:val="32"/>
              </w:rPr>
            </w:pPr>
          </w:p>
          <w:p w14:paraId="77E08C15" w14:textId="77777777" w:rsidR="009643E0" w:rsidRPr="00150F69" w:rsidRDefault="009643E0">
            <w:pPr>
              <w:jc w:val="center"/>
              <w:rPr>
                <w:sz w:val="32"/>
                <w:szCs w:val="32"/>
              </w:rPr>
            </w:pPr>
            <w:r w:rsidRPr="00150F69">
              <w:rPr>
                <w:sz w:val="32"/>
                <w:szCs w:val="32"/>
              </w:rPr>
              <w:t>4</w:t>
            </w:r>
          </w:p>
        </w:tc>
        <w:tc>
          <w:tcPr>
            <w:tcW w:w="862" w:type="dxa"/>
          </w:tcPr>
          <w:p w14:paraId="7C6AEF8C" w14:textId="77777777" w:rsidR="009643E0" w:rsidRPr="00150F69" w:rsidRDefault="009643E0">
            <w:pPr>
              <w:ind w:right="-1418"/>
              <w:jc w:val="center"/>
              <w:rPr>
                <w:sz w:val="32"/>
                <w:szCs w:val="32"/>
              </w:rPr>
            </w:pPr>
          </w:p>
          <w:p w14:paraId="2D74B9AF" w14:textId="77777777" w:rsidR="009643E0" w:rsidRPr="00150F69" w:rsidRDefault="009643E0">
            <w:pPr>
              <w:jc w:val="center"/>
              <w:rPr>
                <w:sz w:val="32"/>
                <w:szCs w:val="32"/>
              </w:rPr>
            </w:pPr>
            <w:r w:rsidRPr="00150F69">
              <w:rPr>
                <w:sz w:val="32"/>
                <w:szCs w:val="32"/>
              </w:rPr>
              <w:t>3</w:t>
            </w:r>
          </w:p>
        </w:tc>
        <w:tc>
          <w:tcPr>
            <w:tcW w:w="861" w:type="dxa"/>
          </w:tcPr>
          <w:p w14:paraId="720430BC" w14:textId="77777777" w:rsidR="009643E0" w:rsidRPr="00150F69" w:rsidRDefault="009643E0">
            <w:pPr>
              <w:ind w:right="-1418"/>
              <w:jc w:val="center"/>
              <w:rPr>
                <w:sz w:val="32"/>
                <w:szCs w:val="32"/>
              </w:rPr>
            </w:pPr>
          </w:p>
          <w:p w14:paraId="25CE850C" w14:textId="77777777" w:rsidR="009643E0" w:rsidRPr="00150F69" w:rsidRDefault="009643E0">
            <w:pPr>
              <w:jc w:val="center"/>
              <w:rPr>
                <w:sz w:val="32"/>
                <w:szCs w:val="32"/>
              </w:rPr>
            </w:pPr>
            <w:r w:rsidRPr="00150F69">
              <w:rPr>
                <w:sz w:val="32"/>
                <w:szCs w:val="32"/>
              </w:rPr>
              <w:t>2</w:t>
            </w:r>
          </w:p>
        </w:tc>
        <w:tc>
          <w:tcPr>
            <w:tcW w:w="1005" w:type="dxa"/>
          </w:tcPr>
          <w:p w14:paraId="7ED2F4CC" w14:textId="77777777" w:rsidR="009643E0" w:rsidRPr="00150F69" w:rsidRDefault="009643E0">
            <w:pPr>
              <w:ind w:right="-1418"/>
              <w:jc w:val="center"/>
              <w:rPr>
                <w:sz w:val="32"/>
                <w:szCs w:val="32"/>
              </w:rPr>
            </w:pPr>
          </w:p>
          <w:p w14:paraId="7E063556" w14:textId="77777777" w:rsidR="009643E0" w:rsidRPr="00150F69" w:rsidRDefault="009643E0">
            <w:pPr>
              <w:jc w:val="center"/>
              <w:rPr>
                <w:sz w:val="32"/>
                <w:szCs w:val="32"/>
              </w:rPr>
            </w:pPr>
            <w:r w:rsidRPr="00150F69">
              <w:rPr>
                <w:sz w:val="32"/>
                <w:szCs w:val="32"/>
              </w:rPr>
              <w:t>1</w:t>
            </w:r>
          </w:p>
        </w:tc>
      </w:tr>
    </w:tbl>
    <w:p w14:paraId="5AF0A0EC" w14:textId="77777777" w:rsidR="009643E0" w:rsidRDefault="009643E0">
      <w:pPr>
        <w:ind w:left="-340" w:right="-1418"/>
        <w:jc w:val="center"/>
        <w:rPr>
          <w:sz w:val="24"/>
          <w:szCs w:val="24"/>
        </w:rPr>
      </w:pPr>
    </w:p>
    <w:p w14:paraId="5C5A6C2D" w14:textId="2F5F5BD4" w:rsidR="005E4014" w:rsidRDefault="005E4014">
      <w:pPr>
        <w:ind w:left="-340" w:right="-1418"/>
        <w:jc w:val="center"/>
        <w:rPr>
          <w:sz w:val="24"/>
          <w:szCs w:val="24"/>
        </w:rPr>
      </w:pPr>
    </w:p>
    <w:p w14:paraId="785296C6" w14:textId="136F2411" w:rsidR="00AC1DF0" w:rsidRDefault="00AC1DF0">
      <w:pPr>
        <w:ind w:left="-340" w:right="-1418"/>
        <w:jc w:val="center"/>
        <w:rPr>
          <w:sz w:val="24"/>
          <w:szCs w:val="24"/>
        </w:rPr>
      </w:pPr>
    </w:p>
    <w:p w14:paraId="29C756A6" w14:textId="5F53FA2A" w:rsidR="00AC1DF0" w:rsidRDefault="00AC1DF0">
      <w:pPr>
        <w:ind w:left="-340" w:right="-1418"/>
        <w:jc w:val="center"/>
        <w:rPr>
          <w:sz w:val="24"/>
          <w:szCs w:val="24"/>
        </w:rPr>
      </w:pPr>
    </w:p>
    <w:p w14:paraId="33B1119F" w14:textId="77777777" w:rsidR="00AC1DF0" w:rsidRDefault="00AC1DF0">
      <w:pPr>
        <w:ind w:left="-340" w:right="-1418"/>
        <w:jc w:val="center"/>
        <w:rPr>
          <w:sz w:val="24"/>
          <w:szCs w:val="24"/>
        </w:rPr>
      </w:pPr>
    </w:p>
    <w:p w14:paraId="13F4F083" w14:textId="77777777" w:rsidR="009643E0" w:rsidRPr="00D0144F" w:rsidRDefault="009643E0">
      <w:pPr>
        <w:ind w:left="-340" w:right="-1418"/>
        <w:jc w:val="center"/>
        <w:rPr>
          <w:b/>
          <w:bCs/>
          <w:sz w:val="24"/>
          <w:szCs w:val="24"/>
        </w:rPr>
      </w:pPr>
      <w:r w:rsidRPr="00D0144F">
        <w:rPr>
          <w:b/>
          <w:bCs/>
          <w:sz w:val="24"/>
          <w:szCs w:val="24"/>
          <w:bdr w:val="single" w:sz="4" w:space="0" w:color="auto"/>
        </w:rPr>
        <w:t>Article 5 – CLASSEMENTS</w:t>
      </w:r>
    </w:p>
    <w:p w14:paraId="36BB963A" w14:textId="77777777" w:rsidR="009643E0" w:rsidRPr="00D0144F" w:rsidRDefault="001D7C3C" w:rsidP="001F0815">
      <w:pPr>
        <w:ind w:left="-426" w:right="-1418" w:firstLine="426"/>
        <w:jc w:val="both"/>
        <w:rPr>
          <w:sz w:val="24"/>
          <w:szCs w:val="24"/>
        </w:rPr>
      </w:pPr>
      <w:r w:rsidRPr="00D0144F">
        <w:rPr>
          <w:sz w:val="24"/>
          <w:szCs w:val="24"/>
        </w:rPr>
        <w:t xml:space="preserve">Le challenge portera sur les </w:t>
      </w:r>
      <w:r w:rsidR="009643E0" w:rsidRPr="00D0144F">
        <w:rPr>
          <w:sz w:val="24"/>
          <w:szCs w:val="24"/>
        </w:rPr>
        <w:t>épreuve</w:t>
      </w:r>
      <w:r w:rsidRPr="00D0144F">
        <w:rPr>
          <w:sz w:val="24"/>
          <w:szCs w:val="24"/>
        </w:rPr>
        <w:t>s</w:t>
      </w:r>
      <w:r w:rsidR="009643E0" w:rsidRPr="00D0144F">
        <w:rPr>
          <w:sz w:val="24"/>
          <w:szCs w:val="24"/>
        </w:rPr>
        <w:t xml:space="preserve"> des 6 heures</w:t>
      </w:r>
      <w:r w:rsidRPr="00D0144F">
        <w:rPr>
          <w:sz w:val="24"/>
          <w:szCs w:val="24"/>
        </w:rPr>
        <w:t xml:space="preserve"> d’endurance</w:t>
      </w:r>
      <w:r w:rsidR="00FC0529" w:rsidRPr="00D0144F">
        <w:rPr>
          <w:sz w:val="24"/>
          <w:szCs w:val="24"/>
        </w:rPr>
        <w:t xml:space="preserve"> tout terrain d</w:t>
      </w:r>
      <w:r w:rsidR="003D5289" w:rsidRPr="00D0144F">
        <w:rPr>
          <w:sz w:val="24"/>
          <w:szCs w:val="24"/>
        </w:rPr>
        <w:t>e</w:t>
      </w:r>
      <w:r w:rsidRPr="00D0144F">
        <w:rPr>
          <w:sz w:val="24"/>
          <w:szCs w:val="24"/>
        </w:rPr>
        <w:t>s adhérents à AO6</w:t>
      </w:r>
      <w:r w:rsidR="001F0815">
        <w:rPr>
          <w:sz w:val="24"/>
          <w:szCs w:val="24"/>
        </w:rPr>
        <w:t>.</w:t>
      </w:r>
    </w:p>
    <w:p w14:paraId="557EF13B" w14:textId="77777777" w:rsidR="009643E0" w:rsidRDefault="009643E0" w:rsidP="001F0815">
      <w:pPr>
        <w:ind w:left="-426" w:right="-1418" w:firstLine="426"/>
        <w:jc w:val="both"/>
        <w:rPr>
          <w:sz w:val="24"/>
          <w:szCs w:val="24"/>
        </w:rPr>
      </w:pPr>
      <w:r>
        <w:rPr>
          <w:sz w:val="24"/>
          <w:szCs w:val="24"/>
        </w:rPr>
        <w:t>En cas d’ex æquo au n</w:t>
      </w:r>
      <w:r w:rsidR="00D0144F">
        <w:rPr>
          <w:sz w:val="24"/>
          <w:szCs w:val="24"/>
        </w:rPr>
        <w:t>ombre de points, les concurrents seront départagés sur le meilleur tour ch</w:t>
      </w:r>
      <w:r w:rsidR="00466B18">
        <w:rPr>
          <w:sz w:val="24"/>
          <w:szCs w:val="24"/>
        </w:rPr>
        <w:t xml:space="preserve">rono </w:t>
      </w:r>
      <w:r w:rsidR="00466B18" w:rsidRPr="005E5411">
        <w:rPr>
          <w:sz w:val="24"/>
          <w:szCs w:val="24"/>
        </w:rPr>
        <w:t xml:space="preserve">des </w:t>
      </w:r>
      <w:r w:rsidR="004C0F4C">
        <w:rPr>
          <w:sz w:val="24"/>
          <w:szCs w:val="24"/>
        </w:rPr>
        <w:t>6 heures tout terrain de l’Orléanais</w:t>
      </w:r>
      <w:r w:rsidR="00507773">
        <w:rPr>
          <w:sz w:val="24"/>
          <w:szCs w:val="24"/>
        </w:rPr>
        <w:t xml:space="preserve"> </w:t>
      </w:r>
      <w:r w:rsidR="00507773" w:rsidRPr="004C0F4C">
        <w:rPr>
          <w:sz w:val="24"/>
          <w:szCs w:val="24"/>
        </w:rPr>
        <w:t>ou de la dernière épreuve de 6 heures de l’année</w:t>
      </w:r>
      <w:r w:rsidR="001F0815">
        <w:rPr>
          <w:sz w:val="24"/>
          <w:szCs w:val="24"/>
        </w:rPr>
        <w:t xml:space="preserve"> adhérente à AO6.</w:t>
      </w:r>
    </w:p>
    <w:p w14:paraId="01F94D30" w14:textId="77777777" w:rsidR="001F0815" w:rsidRPr="00D0144F" w:rsidRDefault="001F0815" w:rsidP="001F0815">
      <w:pPr>
        <w:ind w:left="-340" w:right="-1418"/>
        <w:jc w:val="center"/>
        <w:rPr>
          <w:b/>
          <w:bCs/>
          <w:sz w:val="24"/>
          <w:szCs w:val="24"/>
        </w:rPr>
      </w:pPr>
      <w:r w:rsidRPr="00D0144F">
        <w:rPr>
          <w:b/>
          <w:bCs/>
          <w:sz w:val="24"/>
          <w:szCs w:val="24"/>
          <w:bdr w:val="single" w:sz="4" w:space="0" w:color="auto"/>
        </w:rPr>
        <w:t xml:space="preserve">Article </w:t>
      </w:r>
      <w:r>
        <w:rPr>
          <w:b/>
          <w:bCs/>
          <w:sz w:val="24"/>
          <w:szCs w:val="24"/>
          <w:bdr w:val="single" w:sz="4" w:space="0" w:color="auto"/>
        </w:rPr>
        <w:t xml:space="preserve">6 – REMISE DES CHALLENGES </w:t>
      </w:r>
    </w:p>
    <w:p w14:paraId="5412DB5D" w14:textId="77777777" w:rsidR="001F0815" w:rsidRDefault="005E4014" w:rsidP="001F0815">
      <w:pPr>
        <w:ind w:left="-426" w:right="-1418" w:firstLine="426"/>
        <w:jc w:val="both"/>
        <w:rPr>
          <w:sz w:val="24"/>
          <w:szCs w:val="24"/>
        </w:rPr>
      </w:pPr>
      <w:r>
        <w:rPr>
          <w:sz w:val="24"/>
          <w:szCs w:val="24"/>
        </w:rPr>
        <w:t>La remise des trophées-challenges</w:t>
      </w:r>
      <w:r w:rsidR="00A05E5A">
        <w:rPr>
          <w:sz w:val="24"/>
          <w:szCs w:val="24"/>
        </w:rPr>
        <w:t xml:space="preserve"> aura lieu</w:t>
      </w:r>
      <w:r w:rsidR="00D33C8C" w:rsidRPr="008858A1">
        <w:rPr>
          <w:color w:val="FF0000"/>
          <w:sz w:val="24"/>
          <w:szCs w:val="24"/>
        </w:rPr>
        <w:t xml:space="preserve"> </w:t>
      </w:r>
      <w:r w:rsidR="00A05E5A">
        <w:rPr>
          <w:sz w:val="24"/>
          <w:szCs w:val="24"/>
        </w:rPr>
        <w:t>sur le circuit de la dernière épreuve des 6 heures</w:t>
      </w:r>
      <w:r w:rsidR="009643E0">
        <w:rPr>
          <w:sz w:val="24"/>
          <w:szCs w:val="24"/>
        </w:rPr>
        <w:t xml:space="preserve"> </w:t>
      </w:r>
      <w:r w:rsidR="00D0144F">
        <w:rPr>
          <w:sz w:val="24"/>
          <w:szCs w:val="24"/>
        </w:rPr>
        <w:t>de l’année</w:t>
      </w:r>
      <w:r w:rsidR="001F0815">
        <w:rPr>
          <w:sz w:val="24"/>
          <w:szCs w:val="24"/>
        </w:rPr>
        <w:t xml:space="preserve"> adhérente à AO6</w:t>
      </w:r>
      <w:r>
        <w:rPr>
          <w:sz w:val="24"/>
          <w:szCs w:val="24"/>
        </w:rPr>
        <w:t xml:space="preserve">. </w:t>
      </w:r>
      <w:r w:rsidR="00B76A5F">
        <w:rPr>
          <w:sz w:val="24"/>
          <w:szCs w:val="24"/>
        </w:rPr>
        <w:t>Les organisateurs de ce challenge se réservent le droit de modifier ou de supprimer ce challenge en cas d’annulation ou de report d’épreuves ou en cas de force majeur</w:t>
      </w:r>
      <w:r w:rsidR="00D0144F">
        <w:rPr>
          <w:sz w:val="24"/>
          <w:szCs w:val="24"/>
        </w:rPr>
        <w:t>e</w:t>
      </w:r>
      <w:r w:rsidR="001F0815">
        <w:rPr>
          <w:sz w:val="24"/>
          <w:szCs w:val="24"/>
        </w:rPr>
        <w:t>.</w:t>
      </w:r>
    </w:p>
    <w:p w14:paraId="72767014" w14:textId="77777777" w:rsidR="001F0815" w:rsidRPr="001F0815" w:rsidRDefault="002C3B7C" w:rsidP="001F0815">
      <w:pPr>
        <w:ind w:left="3114" w:right="-1418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0815" w:rsidRPr="00D0144F">
        <w:rPr>
          <w:b/>
          <w:bCs/>
          <w:sz w:val="24"/>
          <w:szCs w:val="24"/>
          <w:bdr w:val="single" w:sz="4" w:space="0" w:color="auto"/>
        </w:rPr>
        <w:t xml:space="preserve">Article </w:t>
      </w:r>
      <w:r w:rsidR="00777BBC">
        <w:rPr>
          <w:b/>
          <w:bCs/>
          <w:sz w:val="24"/>
          <w:szCs w:val="24"/>
          <w:bdr w:val="single" w:sz="4" w:space="0" w:color="auto"/>
        </w:rPr>
        <w:t>7 – TIR</w:t>
      </w:r>
      <w:r w:rsidR="001F0815">
        <w:rPr>
          <w:b/>
          <w:bCs/>
          <w:sz w:val="24"/>
          <w:szCs w:val="24"/>
          <w:bdr w:val="single" w:sz="4" w:space="0" w:color="auto"/>
        </w:rPr>
        <w:t>AGE AU SORT</w:t>
      </w:r>
    </w:p>
    <w:p w14:paraId="44B69252" w14:textId="7942E9BB" w:rsidR="001D7C3C" w:rsidRPr="004874CF" w:rsidRDefault="001D7C3C" w:rsidP="001F0815">
      <w:pPr>
        <w:ind w:left="-426" w:right="-1418" w:firstLine="426"/>
        <w:jc w:val="both"/>
        <w:rPr>
          <w:b/>
          <w:sz w:val="24"/>
          <w:szCs w:val="24"/>
        </w:rPr>
      </w:pPr>
      <w:r w:rsidRPr="004874CF">
        <w:rPr>
          <w:b/>
          <w:sz w:val="24"/>
          <w:szCs w:val="24"/>
        </w:rPr>
        <w:t xml:space="preserve">Seuls pourront participer au tirage au sort </w:t>
      </w:r>
      <w:r w:rsidR="004874CF" w:rsidRPr="004874CF">
        <w:rPr>
          <w:b/>
          <w:sz w:val="24"/>
          <w:szCs w:val="24"/>
        </w:rPr>
        <w:t>des engagements gratuits</w:t>
      </w:r>
      <w:r w:rsidR="004C0F4C">
        <w:rPr>
          <w:b/>
          <w:sz w:val="24"/>
          <w:szCs w:val="24"/>
        </w:rPr>
        <w:t xml:space="preserve"> </w:t>
      </w:r>
      <w:r w:rsidR="00962C7B">
        <w:rPr>
          <w:b/>
          <w:sz w:val="24"/>
          <w:szCs w:val="24"/>
        </w:rPr>
        <w:t xml:space="preserve">sur </w:t>
      </w:r>
      <w:r w:rsidR="004C0F4C">
        <w:rPr>
          <w:b/>
          <w:sz w:val="24"/>
          <w:szCs w:val="24"/>
        </w:rPr>
        <w:t>202</w:t>
      </w:r>
      <w:r w:rsidR="00AC1DF0">
        <w:rPr>
          <w:b/>
          <w:sz w:val="24"/>
          <w:szCs w:val="24"/>
        </w:rPr>
        <w:t>3</w:t>
      </w:r>
      <w:r w:rsidR="004874CF" w:rsidRPr="004874CF">
        <w:rPr>
          <w:b/>
          <w:sz w:val="24"/>
          <w:szCs w:val="24"/>
        </w:rPr>
        <w:t xml:space="preserve"> </w:t>
      </w:r>
      <w:r w:rsidRPr="004874CF">
        <w:rPr>
          <w:b/>
          <w:sz w:val="24"/>
          <w:szCs w:val="24"/>
        </w:rPr>
        <w:t>les concur</w:t>
      </w:r>
      <w:r w:rsidR="004874CF" w:rsidRPr="004874CF">
        <w:rPr>
          <w:b/>
          <w:sz w:val="24"/>
          <w:szCs w:val="24"/>
        </w:rPr>
        <w:t>rents ayant participé à toutes les</w:t>
      </w:r>
      <w:r w:rsidRPr="004874CF">
        <w:rPr>
          <w:b/>
          <w:sz w:val="24"/>
          <w:szCs w:val="24"/>
        </w:rPr>
        <w:t xml:space="preserve"> épreuves des organisateurs adhérents à AO6</w:t>
      </w:r>
      <w:r w:rsidR="001F0815">
        <w:rPr>
          <w:b/>
          <w:sz w:val="24"/>
          <w:szCs w:val="24"/>
        </w:rPr>
        <w:t xml:space="preserve"> en 202</w:t>
      </w:r>
      <w:r w:rsidR="00AC1DF0">
        <w:rPr>
          <w:b/>
          <w:sz w:val="24"/>
          <w:szCs w:val="24"/>
        </w:rPr>
        <w:t>2</w:t>
      </w:r>
      <w:r w:rsidR="001F0815">
        <w:rPr>
          <w:b/>
          <w:sz w:val="24"/>
          <w:szCs w:val="24"/>
        </w:rPr>
        <w:t>.</w:t>
      </w:r>
    </w:p>
    <w:p w14:paraId="2B1832BA" w14:textId="6F827890" w:rsidR="00A05E5A" w:rsidRPr="00777BBC" w:rsidRDefault="009643E0" w:rsidP="001F0815">
      <w:pPr>
        <w:ind w:left="-426" w:right="-1418" w:firstLine="426"/>
        <w:jc w:val="both"/>
        <w:rPr>
          <w:b/>
          <w:color w:val="FF0000"/>
          <w:sz w:val="24"/>
          <w:szCs w:val="24"/>
        </w:rPr>
      </w:pPr>
      <w:r w:rsidRPr="00777BBC">
        <w:rPr>
          <w:b/>
          <w:sz w:val="24"/>
          <w:szCs w:val="24"/>
        </w:rPr>
        <w:t xml:space="preserve"> </w:t>
      </w:r>
      <w:r w:rsidR="00962C7B" w:rsidRPr="00777BBC">
        <w:rPr>
          <w:b/>
          <w:color w:val="FF0000"/>
          <w:sz w:val="24"/>
          <w:szCs w:val="24"/>
        </w:rPr>
        <w:t>Un seul engagement gratuit par épreuve organisée en 202</w:t>
      </w:r>
      <w:r w:rsidR="00AC1DF0">
        <w:rPr>
          <w:b/>
          <w:color w:val="FF0000"/>
          <w:sz w:val="24"/>
          <w:szCs w:val="24"/>
        </w:rPr>
        <w:t>2</w:t>
      </w:r>
      <w:r w:rsidR="00962C7B" w:rsidRPr="00777BBC">
        <w:rPr>
          <w:b/>
          <w:color w:val="FF0000"/>
          <w:sz w:val="24"/>
          <w:szCs w:val="24"/>
        </w:rPr>
        <w:t xml:space="preserve"> sera pour 202</w:t>
      </w:r>
      <w:r w:rsidR="00AC1DF0">
        <w:rPr>
          <w:b/>
          <w:color w:val="FF0000"/>
          <w:sz w:val="24"/>
          <w:szCs w:val="24"/>
        </w:rPr>
        <w:t>3</w:t>
      </w:r>
      <w:r w:rsidR="00962C7B" w:rsidRPr="00777BBC">
        <w:rPr>
          <w:b/>
          <w:color w:val="FF0000"/>
          <w:sz w:val="24"/>
          <w:szCs w:val="24"/>
        </w:rPr>
        <w:t xml:space="preserve"> quel que soit le nombre d’engagés supérieur à 35 par épreuve. Pour être valable toutes les épreuves 202</w:t>
      </w:r>
      <w:r w:rsidR="00AC1DF0">
        <w:rPr>
          <w:b/>
          <w:color w:val="FF0000"/>
          <w:sz w:val="24"/>
          <w:szCs w:val="24"/>
        </w:rPr>
        <w:t>2</w:t>
      </w:r>
      <w:r w:rsidR="00962C7B" w:rsidRPr="00777BBC">
        <w:rPr>
          <w:b/>
          <w:color w:val="FF0000"/>
          <w:sz w:val="24"/>
          <w:szCs w:val="24"/>
        </w:rPr>
        <w:t xml:space="preserve"> devront avoir un nombre d’engagés supérieur à 35</w:t>
      </w:r>
      <w:r w:rsidR="00777BBC" w:rsidRPr="00777BBC">
        <w:rPr>
          <w:b/>
          <w:color w:val="FF0000"/>
          <w:sz w:val="24"/>
          <w:szCs w:val="24"/>
        </w:rPr>
        <w:t xml:space="preserve">. Si parmi les </w:t>
      </w:r>
      <w:r w:rsidR="00AC1DF0">
        <w:rPr>
          <w:b/>
          <w:color w:val="FF0000"/>
          <w:sz w:val="24"/>
          <w:szCs w:val="24"/>
        </w:rPr>
        <w:t>2</w:t>
      </w:r>
      <w:r w:rsidR="00777BBC" w:rsidRPr="00777BBC">
        <w:rPr>
          <w:b/>
          <w:color w:val="FF0000"/>
          <w:sz w:val="24"/>
          <w:szCs w:val="24"/>
        </w:rPr>
        <w:t xml:space="preserve"> épreuves inscrites l’une d’entre elle n’atteint pas 35 concurrents inscrits et admis au départ le tirage au sort n’aura pas lieu.                                                                                                                     </w:t>
      </w:r>
    </w:p>
    <w:p w14:paraId="5A5EC25D" w14:textId="77777777" w:rsidR="000313AE" w:rsidRDefault="00777BBC" w:rsidP="001F0815">
      <w:pPr>
        <w:ind w:left="-426" w:right="-1418" w:firstLine="426"/>
        <w:jc w:val="both"/>
        <w:rPr>
          <w:sz w:val="24"/>
          <w:szCs w:val="24"/>
        </w:rPr>
      </w:pPr>
      <w:r>
        <w:rPr>
          <w:sz w:val="24"/>
          <w:szCs w:val="24"/>
        </w:rPr>
        <w:t>Ce tirage au sort sera effectué</w:t>
      </w:r>
      <w:r w:rsidR="000313AE">
        <w:rPr>
          <w:sz w:val="24"/>
          <w:szCs w:val="24"/>
        </w:rPr>
        <w:t xml:space="preserve"> parmi les concu</w:t>
      </w:r>
      <w:r w:rsidR="006C3BA9">
        <w:rPr>
          <w:sz w:val="24"/>
          <w:szCs w:val="24"/>
        </w:rPr>
        <w:t>rrents ayant participé à toutes les</w:t>
      </w:r>
      <w:r w:rsidR="000313AE">
        <w:rPr>
          <w:sz w:val="24"/>
          <w:szCs w:val="24"/>
        </w:rPr>
        <w:t xml:space="preserve"> épreuves des 6 heures</w:t>
      </w:r>
      <w:r w:rsidR="00187A60">
        <w:rPr>
          <w:sz w:val="24"/>
          <w:szCs w:val="24"/>
        </w:rPr>
        <w:t xml:space="preserve"> </w:t>
      </w:r>
      <w:r w:rsidR="001F0815">
        <w:rPr>
          <w:sz w:val="24"/>
          <w:szCs w:val="24"/>
        </w:rPr>
        <w:t xml:space="preserve">adhérentes à AO6, </w:t>
      </w:r>
      <w:r w:rsidR="00187A60">
        <w:rPr>
          <w:sz w:val="24"/>
          <w:szCs w:val="24"/>
        </w:rPr>
        <w:t xml:space="preserve">tous </w:t>
      </w:r>
      <w:r w:rsidR="00BA41AA">
        <w:rPr>
          <w:sz w:val="24"/>
          <w:szCs w:val="24"/>
        </w:rPr>
        <w:t>groupe</w:t>
      </w:r>
      <w:r w:rsidR="00187A60">
        <w:rPr>
          <w:sz w:val="24"/>
          <w:szCs w:val="24"/>
        </w:rPr>
        <w:t>s confondus</w:t>
      </w:r>
      <w:r w:rsidR="001F0815">
        <w:rPr>
          <w:sz w:val="24"/>
          <w:szCs w:val="24"/>
        </w:rPr>
        <w:t>.</w:t>
      </w:r>
    </w:p>
    <w:p w14:paraId="00535DDA" w14:textId="5A2597CF" w:rsidR="006043E6" w:rsidRDefault="00362347" w:rsidP="00150F69">
      <w:pPr>
        <w:ind w:right="-1418"/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0610545" wp14:editId="1240C72C">
                <wp:simplePos x="0" y="0"/>
                <wp:positionH relativeFrom="column">
                  <wp:posOffset>1649095</wp:posOffset>
                </wp:positionH>
                <wp:positionV relativeFrom="paragraph">
                  <wp:posOffset>106680</wp:posOffset>
                </wp:positionV>
                <wp:extent cx="2451100" cy="27940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3D8EB" w14:textId="77777777" w:rsidR="006043E6" w:rsidRPr="006043E6" w:rsidRDefault="006043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043E6">
                              <w:rPr>
                                <w:b/>
                                <w:sz w:val="24"/>
                                <w:szCs w:val="24"/>
                              </w:rPr>
                              <w:t>Article 8 – NOUVEL ORGANISATEUR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10545" id="Zone de texte 2" o:spid="_x0000_s1027" type="#_x0000_t202" style="position:absolute;left:0;text-align:left;margin-left:129.85pt;margin-top:8.4pt;width:193pt;height:2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+rFgIAADIEAAAOAAAAZHJzL2Uyb0RvYy54bWysU9tu2zAMfR+wfxD0vviCZG2MOEWXLsOA&#10;rhvQ7QNkWbaFyaImKbGzrx8lu2l2exnmB4E0qUPy8GhzM/aKHIV1EnRJs0VKidAcaqnbkn75vH91&#10;TYnzTNdMgRYlPQlHb7YvX2wGU4gcOlC1sARBtCsGU9LOe1MkieOd6JlbgBEagw3Ynnl0bZvUlg2I&#10;3qskT9PXyQC2Nha4cA7/3k1Buo34TSO4/9g0TniiSoq9+XjaeFbhTLYbVrSWmU7yuQ32D130TGos&#10;eoa6Y56Rg5W/QfWSW3DQ+AWHPoGmkVzEGXCaLP1lmseOGRFnQXKcOdPk/h8sfzg+mk+W+PENjLjA&#10;OIQz98C/OqJh1zHdiltrYegEq7FwFihLBuOK+Wqg2hUugFTDB6hxyezgIQKNje0DKzgnQXRcwOlM&#10;uhg94fgzX66yLMUQx1h+tV6iHUqw4um2sc6/E9CTYJTU4lIjOjveOz+lPqWEYg6UrPdSqejYttop&#10;S44MBbCP34z+U5rSZCjpepWvJgL+CpHG708QvfSoZCX7kl6fk1gRaHur66gzz6SabJxO6ZnHQN1E&#10;oh+rkch6JjnQWkF9QmItTMLFh4ZGB/Y7JQOKtqTu24FZQYl6r3E562y5DCqPznJ1laNjLyPVZYRp&#10;jlAl9ZRM5s5PL+NgrGw7rDTJQcMtLrSRkevnrub2UZhxW/MjCsq/9GPW81Pf/gAAAP//AwBQSwME&#10;FAAGAAgAAAAhAF0trB/eAAAACQEAAA8AAABkcnMvZG93bnJldi54bWxMj0FPwzAMhe9I/IfISFwQ&#10;Sxlb15WmE0ICwQ0GgmvWeG1F4pQk68q/x5zgZvs9PX+v2kzOihFD7D0puJplIJAab3pqFby93l8W&#10;IGLSZLT1hAq+McKmPj2pdGn8kV5w3KZWcAjFUivoUhpKKWPTodNx5gck1vY+OJ14Da00QR853Fk5&#10;z7JcOt0Tf+j0gHcdNp/bg1NQLB7Hj/h0/fze5Hu7Ther8eErKHV+Nt3egEg4pT8z/OIzOtTMtPMH&#10;MlFYBfPlesVWFnKuwIZ8seTDjoesAFlX8n+D+gcAAP//AwBQSwECLQAUAAYACAAAACEAtoM4kv4A&#10;AADhAQAAEwAAAAAAAAAAAAAAAAAAAAAAW0NvbnRlbnRfVHlwZXNdLnhtbFBLAQItABQABgAIAAAA&#10;IQA4/SH/1gAAAJQBAAALAAAAAAAAAAAAAAAAAC8BAABfcmVscy8ucmVsc1BLAQItABQABgAIAAAA&#10;IQBTGp+rFgIAADIEAAAOAAAAAAAAAAAAAAAAAC4CAABkcnMvZTJvRG9jLnhtbFBLAQItABQABgAI&#10;AAAAIQBdLawf3gAAAAkBAAAPAAAAAAAAAAAAAAAAAHAEAABkcnMvZG93bnJldi54bWxQSwUGAAAA&#10;AAQABADzAAAAewUAAAAA&#10;">
                <v:textbox>
                  <w:txbxContent>
                    <w:p w14:paraId="7513D8EB" w14:textId="77777777" w:rsidR="006043E6" w:rsidRPr="006043E6" w:rsidRDefault="006043E6">
                      <w:pPr>
                        <w:rPr>
                          <w:sz w:val="24"/>
                          <w:szCs w:val="24"/>
                        </w:rPr>
                      </w:pPr>
                      <w:r w:rsidRPr="006043E6">
                        <w:rPr>
                          <w:b/>
                          <w:sz w:val="24"/>
                          <w:szCs w:val="24"/>
                        </w:rPr>
                        <w:t>Article 8 – NOUVEL ORGANISATEUR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443589" w14:textId="77777777" w:rsidR="006043E6" w:rsidRDefault="006043E6" w:rsidP="00150F69">
      <w:pPr>
        <w:ind w:right="-1418"/>
        <w:jc w:val="both"/>
        <w:rPr>
          <w:b/>
          <w:sz w:val="24"/>
          <w:szCs w:val="24"/>
        </w:rPr>
      </w:pPr>
    </w:p>
    <w:p w14:paraId="68C68B3B" w14:textId="137E4DFC" w:rsidR="00150F69" w:rsidRDefault="0078780E" w:rsidP="001F0815">
      <w:pPr>
        <w:ind w:left="-426" w:right="-1418" w:firstLine="426"/>
        <w:jc w:val="both"/>
        <w:rPr>
          <w:sz w:val="24"/>
          <w:szCs w:val="24"/>
        </w:rPr>
      </w:pPr>
      <w:r w:rsidRPr="000313AE">
        <w:rPr>
          <w:sz w:val="24"/>
          <w:szCs w:val="24"/>
        </w:rPr>
        <w:t xml:space="preserve">Si d’autres organisateurs de 6 heures d’endurance tout terrain rejoignent l’AO6 en cours d’année </w:t>
      </w:r>
      <w:r w:rsidR="004C0F4C">
        <w:rPr>
          <w:sz w:val="24"/>
          <w:szCs w:val="24"/>
        </w:rPr>
        <w:t>202</w:t>
      </w:r>
      <w:r w:rsidR="00AC1DF0">
        <w:rPr>
          <w:sz w:val="24"/>
          <w:szCs w:val="24"/>
        </w:rPr>
        <w:t>2</w:t>
      </w:r>
      <w:r w:rsidR="0091724A">
        <w:rPr>
          <w:sz w:val="24"/>
          <w:szCs w:val="24"/>
        </w:rPr>
        <w:t xml:space="preserve"> </w:t>
      </w:r>
      <w:r w:rsidRPr="000313AE">
        <w:rPr>
          <w:sz w:val="24"/>
          <w:szCs w:val="24"/>
        </w:rPr>
        <w:t>en organisant une épreuve, ils pourront participer au challen</w:t>
      </w:r>
      <w:r w:rsidR="0091724A">
        <w:rPr>
          <w:sz w:val="24"/>
          <w:szCs w:val="24"/>
        </w:rPr>
        <w:t xml:space="preserve">ge dans les conditions énoncées </w:t>
      </w:r>
      <w:r w:rsidRPr="000313AE">
        <w:rPr>
          <w:sz w:val="24"/>
          <w:szCs w:val="24"/>
        </w:rPr>
        <w:t>ci-dessu</w:t>
      </w:r>
      <w:r w:rsidR="000313AE" w:rsidRPr="000313AE">
        <w:rPr>
          <w:sz w:val="24"/>
          <w:szCs w:val="24"/>
        </w:rPr>
        <w:t>s</w:t>
      </w:r>
      <w:r w:rsidR="0091724A">
        <w:rPr>
          <w:sz w:val="24"/>
          <w:szCs w:val="24"/>
        </w:rPr>
        <w:t xml:space="preserve"> en respectant l’attri</w:t>
      </w:r>
      <w:r w:rsidR="004C0F4C">
        <w:rPr>
          <w:sz w:val="24"/>
          <w:szCs w:val="24"/>
        </w:rPr>
        <w:t>bution des engagements pour 202</w:t>
      </w:r>
      <w:r w:rsidR="00895D9A">
        <w:rPr>
          <w:sz w:val="24"/>
          <w:szCs w:val="24"/>
        </w:rPr>
        <w:t>3</w:t>
      </w:r>
    </w:p>
    <w:p w14:paraId="23D84310" w14:textId="77777777" w:rsidR="001F0815" w:rsidRPr="006043E6" w:rsidRDefault="00150F69" w:rsidP="001F08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1F0815" w:rsidRPr="00D0144F">
        <w:rPr>
          <w:b/>
          <w:bCs/>
          <w:sz w:val="24"/>
          <w:szCs w:val="24"/>
          <w:bdr w:val="single" w:sz="4" w:space="0" w:color="auto"/>
        </w:rPr>
        <w:t xml:space="preserve">Article </w:t>
      </w:r>
      <w:r w:rsidR="001F0815">
        <w:rPr>
          <w:b/>
          <w:bCs/>
          <w:sz w:val="24"/>
          <w:szCs w:val="24"/>
          <w:bdr w:val="single" w:sz="4" w:space="0" w:color="auto"/>
        </w:rPr>
        <w:t>9 -</w:t>
      </w:r>
      <w:r w:rsidR="00D04255">
        <w:rPr>
          <w:b/>
          <w:bCs/>
          <w:sz w:val="24"/>
          <w:szCs w:val="24"/>
          <w:bdr w:val="single" w:sz="4" w:space="0" w:color="auto"/>
        </w:rPr>
        <w:t xml:space="preserve"> POLE POSITION</w:t>
      </w:r>
      <w:r w:rsidR="001F0815">
        <w:rPr>
          <w:b/>
          <w:bCs/>
          <w:sz w:val="24"/>
          <w:szCs w:val="24"/>
          <w:bdr w:val="single" w:sz="4" w:space="0" w:color="auto"/>
        </w:rPr>
        <w:t xml:space="preserve"> </w:t>
      </w:r>
    </w:p>
    <w:p w14:paraId="3A9186B1" w14:textId="77777777" w:rsidR="000F1374" w:rsidRPr="000F1374" w:rsidRDefault="000F1374" w:rsidP="00D04255">
      <w:pPr>
        <w:ind w:left="-426" w:right="-1418" w:firstLine="426"/>
        <w:jc w:val="both"/>
        <w:rPr>
          <w:sz w:val="24"/>
          <w:szCs w:val="24"/>
        </w:rPr>
      </w:pPr>
      <w:r>
        <w:rPr>
          <w:sz w:val="24"/>
          <w:szCs w:val="24"/>
        </w:rPr>
        <w:t>A chaque épreuve de 6 heures il sera remis un trophée au concurrent ayant réalisé la pole position lors de la remise des prix même si celui-ci ne figure pas au classement final</w:t>
      </w:r>
      <w:r w:rsidRPr="000F1374">
        <w:rPr>
          <w:sz w:val="24"/>
          <w:szCs w:val="24"/>
        </w:rPr>
        <w:t xml:space="preserve"> </w:t>
      </w:r>
    </w:p>
    <w:p w14:paraId="7BE911E2" w14:textId="77777777" w:rsidR="00150F69" w:rsidRPr="000F1374" w:rsidRDefault="000313AE" w:rsidP="00150F69">
      <w:pPr>
        <w:ind w:right="-1418"/>
        <w:jc w:val="both"/>
        <w:rPr>
          <w:b/>
          <w:sz w:val="28"/>
          <w:szCs w:val="28"/>
        </w:rPr>
      </w:pPr>
      <w:r w:rsidRPr="000313AE">
        <w:rPr>
          <w:sz w:val="24"/>
          <w:szCs w:val="24"/>
        </w:rPr>
        <w:t xml:space="preserve"> </w:t>
      </w:r>
      <w:r w:rsidR="000F1374">
        <w:rPr>
          <w:sz w:val="24"/>
          <w:szCs w:val="24"/>
        </w:rPr>
        <w:t xml:space="preserve">                                                               </w:t>
      </w:r>
      <w:r w:rsidR="00D04255" w:rsidRPr="00D0144F">
        <w:rPr>
          <w:b/>
          <w:bCs/>
          <w:sz w:val="24"/>
          <w:szCs w:val="24"/>
          <w:bdr w:val="single" w:sz="4" w:space="0" w:color="auto"/>
        </w:rPr>
        <w:t xml:space="preserve">Article </w:t>
      </w:r>
      <w:r w:rsidR="00D04255">
        <w:rPr>
          <w:b/>
          <w:bCs/>
          <w:sz w:val="24"/>
          <w:szCs w:val="24"/>
          <w:bdr w:val="single" w:sz="4" w:space="0" w:color="auto"/>
        </w:rPr>
        <w:t>10 - COMPLEMENTS</w:t>
      </w:r>
    </w:p>
    <w:p w14:paraId="37600649" w14:textId="77777777" w:rsidR="000F1374" w:rsidRDefault="000F1374" w:rsidP="00D04255">
      <w:pPr>
        <w:ind w:left="-426" w:right="-1418" w:firstLine="426"/>
        <w:jc w:val="both"/>
        <w:rPr>
          <w:sz w:val="24"/>
          <w:szCs w:val="24"/>
        </w:rPr>
      </w:pPr>
      <w:r>
        <w:rPr>
          <w:sz w:val="24"/>
          <w:szCs w:val="24"/>
        </w:rPr>
        <w:t>Seule l’AO6 regroupant les organisateurs est compétente en cas de litige</w:t>
      </w:r>
    </w:p>
    <w:p w14:paraId="79DDE9AB" w14:textId="28892B1F" w:rsidR="000F1374" w:rsidRPr="00D04255" w:rsidRDefault="003977F9" w:rsidP="00D04255">
      <w:pPr>
        <w:ind w:left="-426" w:right="-1418" w:firstLine="426"/>
        <w:jc w:val="both"/>
        <w:rPr>
          <w:b/>
          <w:color w:val="FF0000"/>
          <w:sz w:val="24"/>
          <w:szCs w:val="24"/>
        </w:rPr>
      </w:pPr>
      <w:r w:rsidRPr="003977F9">
        <w:rPr>
          <w:b/>
          <w:color w:val="FF0000"/>
          <w:sz w:val="24"/>
          <w:szCs w:val="24"/>
          <w:highlight w:val="yellow"/>
        </w:rPr>
        <w:t>Les engagements gratuits tirés aux sorts en 20</w:t>
      </w:r>
      <w:r w:rsidR="00895D9A">
        <w:rPr>
          <w:b/>
          <w:color w:val="FF0000"/>
          <w:sz w:val="24"/>
          <w:szCs w:val="24"/>
          <w:highlight w:val="yellow"/>
        </w:rPr>
        <w:t>20</w:t>
      </w:r>
      <w:r w:rsidRPr="003977F9">
        <w:rPr>
          <w:b/>
          <w:color w:val="FF0000"/>
          <w:sz w:val="24"/>
          <w:szCs w:val="24"/>
          <w:highlight w:val="yellow"/>
        </w:rPr>
        <w:t xml:space="preserve"> non utilisés en 202</w:t>
      </w:r>
      <w:r w:rsidR="00895D9A">
        <w:rPr>
          <w:b/>
          <w:color w:val="FF0000"/>
          <w:sz w:val="24"/>
          <w:szCs w:val="24"/>
          <w:highlight w:val="yellow"/>
        </w:rPr>
        <w:t>1</w:t>
      </w:r>
      <w:r w:rsidRPr="003977F9">
        <w:rPr>
          <w:b/>
          <w:color w:val="FF0000"/>
          <w:sz w:val="24"/>
          <w:szCs w:val="24"/>
          <w:highlight w:val="yellow"/>
        </w:rPr>
        <w:t xml:space="preserve"> sont reportés sur </w:t>
      </w:r>
      <w:r w:rsidR="00895D9A">
        <w:rPr>
          <w:b/>
          <w:color w:val="FF0000"/>
          <w:sz w:val="24"/>
          <w:szCs w:val="24"/>
          <w:highlight w:val="yellow"/>
        </w:rPr>
        <w:t>202</w:t>
      </w:r>
      <w:r w:rsidRPr="003977F9">
        <w:rPr>
          <w:b/>
          <w:color w:val="FF0000"/>
          <w:sz w:val="24"/>
          <w:szCs w:val="24"/>
          <w:highlight w:val="yellow"/>
        </w:rPr>
        <w:t>2</w:t>
      </w:r>
    </w:p>
    <w:p w14:paraId="515A4C71" w14:textId="77777777" w:rsidR="0078780E" w:rsidRPr="000313AE" w:rsidRDefault="0078780E" w:rsidP="00150F69">
      <w:pPr>
        <w:ind w:right="-1418"/>
        <w:jc w:val="both"/>
        <w:rPr>
          <w:sz w:val="24"/>
          <w:szCs w:val="24"/>
        </w:rPr>
      </w:pPr>
    </w:p>
    <w:sectPr w:rsidR="0078780E" w:rsidRPr="000313AE" w:rsidSect="00EC79B9">
      <w:pgSz w:w="11906" w:h="16838" w:code="9"/>
      <w:pgMar w:top="1135" w:right="2406" w:bottom="136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A63376"/>
    <w:multiLevelType w:val="hybridMultilevel"/>
    <w:tmpl w:val="D01E853A"/>
    <w:lvl w:ilvl="0" w:tplc="040C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5E2451BE"/>
    <w:multiLevelType w:val="hybridMultilevel"/>
    <w:tmpl w:val="422601BC"/>
    <w:lvl w:ilvl="0" w:tplc="1DDAB110">
      <w:start w:val="6"/>
      <w:numFmt w:val="decimal"/>
      <w:lvlText w:val="%1"/>
      <w:lvlJc w:val="left"/>
      <w:pPr>
        <w:ind w:left="15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300" w:hanging="360"/>
      </w:pPr>
    </w:lvl>
    <w:lvl w:ilvl="2" w:tplc="040C001B" w:tentative="1">
      <w:start w:val="1"/>
      <w:numFmt w:val="lowerRoman"/>
      <w:lvlText w:val="%3."/>
      <w:lvlJc w:val="right"/>
      <w:pPr>
        <w:ind w:left="3020" w:hanging="180"/>
      </w:pPr>
    </w:lvl>
    <w:lvl w:ilvl="3" w:tplc="040C000F" w:tentative="1">
      <w:start w:val="1"/>
      <w:numFmt w:val="decimal"/>
      <w:lvlText w:val="%4."/>
      <w:lvlJc w:val="left"/>
      <w:pPr>
        <w:ind w:left="3740" w:hanging="360"/>
      </w:pPr>
    </w:lvl>
    <w:lvl w:ilvl="4" w:tplc="040C0019" w:tentative="1">
      <w:start w:val="1"/>
      <w:numFmt w:val="lowerLetter"/>
      <w:lvlText w:val="%5."/>
      <w:lvlJc w:val="left"/>
      <w:pPr>
        <w:ind w:left="4460" w:hanging="360"/>
      </w:pPr>
    </w:lvl>
    <w:lvl w:ilvl="5" w:tplc="040C001B" w:tentative="1">
      <w:start w:val="1"/>
      <w:numFmt w:val="lowerRoman"/>
      <w:lvlText w:val="%6."/>
      <w:lvlJc w:val="right"/>
      <w:pPr>
        <w:ind w:left="5180" w:hanging="180"/>
      </w:pPr>
    </w:lvl>
    <w:lvl w:ilvl="6" w:tplc="040C000F" w:tentative="1">
      <w:start w:val="1"/>
      <w:numFmt w:val="decimal"/>
      <w:lvlText w:val="%7."/>
      <w:lvlJc w:val="left"/>
      <w:pPr>
        <w:ind w:left="5900" w:hanging="360"/>
      </w:pPr>
    </w:lvl>
    <w:lvl w:ilvl="7" w:tplc="040C0019" w:tentative="1">
      <w:start w:val="1"/>
      <w:numFmt w:val="lowerLetter"/>
      <w:lvlText w:val="%8."/>
      <w:lvlJc w:val="left"/>
      <w:pPr>
        <w:ind w:left="6620" w:hanging="360"/>
      </w:pPr>
    </w:lvl>
    <w:lvl w:ilvl="8" w:tplc="040C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EF"/>
    <w:rsid w:val="00007E72"/>
    <w:rsid w:val="000255CF"/>
    <w:rsid w:val="000313AE"/>
    <w:rsid w:val="000C15A4"/>
    <w:rsid w:val="000F1374"/>
    <w:rsid w:val="00150F69"/>
    <w:rsid w:val="00187A60"/>
    <w:rsid w:val="001D7C3C"/>
    <w:rsid w:val="001F07E0"/>
    <w:rsid w:val="001F0815"/>
    <w:rsid w:val="002157C0"/>
    <w:rsid w:val="00221DDA"/>
    <w:rsid w:val="002C3B7C"/>
    <w:rsid w:val="00362347"/>
    <w:rsid w:val="003977F9"/>
    <w:rsid w:val="003B7013"/>
    <w:rsid w:val="003D5289"/>
    <w:rsid w:val="003F0B8D"/>
    <w:rsid w:val="00432D04"/>
    <w:rsid w:val="00442BAE"/>
    <w:rsid w:val="00466B18"/>
    <w:rsid w:val="004874CF"/>
    <w:rsid w:val="004C0F4C"/>
    <w:rsid w:val="004F208F"/>
    <w:rsid w:val="00507773"/>
    <w:rsid w:val="005A68CF"/>
    <w:rsid w:val="005E4014"/>
    <w:rsid w:val="005E5411"/>
    <w:rsid w:val="005F41B3"/>
    <w:rsid w:val="006043E6"/>
    <w:rsid w:val="00695CC4"/>
    <w:rsid w:val="006C3BA9"/>
    <w:rsid w:val="006F2A41"/>
    <w:rsid w:val="00722298"/>
    <w:rsid w:val="0072450A"/>
    <w:rsid w:val="0077078B"/>
    <w:rsid w:val="00777BBC"/>
    <w:rsid w:val="0078780E"/>
    <w:rsid w:val="008858A1"/>
    <w:rsid w:val="00892D6B"/>
    <w:rsid w:val="00895D9A"/>
    <w:rsid w:val="008B45B9"/>
    <w:rsid w:val="008D308A"/>
    <w:rsid w:val="0091724A"/>
    <w:rsid w:val="00930B94"/>
    <w:rsid w:val="00934C77"/>
    <w:rsid w:val="00962C7B"/>
    <w:rsid w:val="009643E0"/>
    <w:rsid w:val="009A17BC"/>
    <w:rsid w:val="00A05E5A"/>
    <w:rsid w:val="00A32660"/>
    <w:rsid w:val="00A5317A"/>
    <w:rsid w:val="00AB2B96"/>
    <w:rsid w:val="00AC1DF0"/>
    <w:rsid w:val="00AE211E"/>
    <w:rsid w:val="00B20D4A"/>
    <w:rsid w:val="00B335CD"/>
    <w:rsid w:val="00B62ABD"/>
    <w:rsid w:val="00B76A5F"/>
    <w:rsid w:val="00B83B7D"/>
    <w:rsid w:val="00BA0E1B"/>
    <w:rsid w:val="00BA41AA"/>
    <w:rsid w:val="00BB55EA"/>
    <w:rsid w:val="00C35CA0"/>
    <w:rsid w:val="00C406E7"/>
    <w:rsid w:val="00CC0C3A"/>
    <w:rsid w:val="00CF3820"/>
    <w:rsid w:val="00CF4C15"/>
    <w:rsid w:val="00D0144F"/>
    <w:rsid w:val="00D04255"/>
    <w:rsid w:val="00D33C8C"/>
    <w:rsid w:val="00D648D9"/>
    <w:rsid w:val="00D93641"/>
    <w:rsid w:val="00DC09EF"/>
    <w:rsid w:val="00E955FF"/>
    <w:rsid w:val="00EC79B9"/>
    <w:rsid w:val="00FB79CF"/>
    <w:rsid w:val="00FC0529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87027"/>
  <w15:chartTrackingRefBased/>
  <w15:docId w15:val="{CC3466B8-5612-442D-B0C5-A77E0CD5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7C"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C3B7C"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C3B7C"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C3B7C"/>
    <w:pPr>
      <w:keepNext/>
      <w:keepLines/>
      <w:numPr>
        <w:ilvl w:val="2"/>
        <w:numId w:val="1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C3B7C"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C3B7C"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C3B7C"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C3B7C"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C3B7C"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C3B7C"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09E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C09EF"/>
    <w:rPr>
      <w:rFonts w:ascii="Segoe UI" w:hAnsi="Segoe UI" w:cs="Segoe UI"/>
      <w:sz w:val="18"/>
      <w:szCs w:val="18"/>
    </w:rPr>
  </w:style>
  <w:style w:type="character" w:customStyle="1" w:styleId="Titre1Car">
    <w:name w:val="Titre 1 Car"/>
    <w:link w:val="Titre1"/>
    <w:uiPriority w:val="9"/>
    <w:rsid w:val="002C3B7C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Titre2Car">
    <w:name w:val="Titre 2 Car"/>
    <w:link w:val="Titre2"/>
    <w:uiPriority w:val="9"/>
    <w:semiHidden/>
    <w:rsid w:val="002C3B7C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2C3B7C"/>
    <w:rPr>
      <w:rFonts w:ascii="Calibri Light" w:eastAsia="SimSun" w:hAnsi="Calibri Light" w:cs="Times New Roman"/>
      <w:b/>
      <w:bCs/>
      <w:color w:val="000000"/>
    </w:rPr>
  </w:style>
  <w:style w:type="character" w:customStyle="1" w:styleId="Titre4Car">
    <w:name w:val="Titre 4 Car"/>
    <w:link w:val="Titre4"/>
    <w:uiPriority w:val="9"/>
    <w:semiHidden/>
    <w:rsid w:val="002C3B7C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Titre5Car">
    <w:name w:val="Titre 5 Car"/>
    <w:link w:val="Titre5"/>
    <w:uiPriority w:val="9"/>
    <w:semiHidden/>
    <w:rsid w:val="002C3B7C"/>
    <w:rPr>
      <w:rFonts w:ascii="Calibri Light" w:eastAsia="SimSun" w:hAnsi="Calibri Light" w:cs="Times New Roman"/>
      <w:color w:val="323E4F"/>
    </w:rPr>
  </w:style>
  <w:style w:type="character" w:customStyle="1" w:styleId="Titre6Car">
    <w:name w:val="Titre 6 Car"/>
    <w:link w:val="Titre6"/>
    <w:uiPriority w:val="9"/>
    <w:semiHidden/>
    <w:rsid w:val="002C3B7C"/>
    <w:rPr>
      <w:rFonts w:ascii="Calibri Light" w:eastAsia="SimSun" w:hAnsi="Calibri Light" w:cs="Times New Roman"/>
      <w:i/>
      <w:iCs/>
      <w:color w:val="323E4F"/>
    </w:rPr>
  </w:style>
  <w:style w:type="character" w:customStyle="1" w:styleId="Titre7Car">
    <w:name w:val="Titre 7 Car"/>
    <w:link w:val="Titre7"/>
    <w:uiPriority w:val="9"/>
    <w:semiHidden/>
    <w:rsid w:val="002C3B7C"/>
    <w:rPr>
      <w:rFonts w:ascii="Calibri Light" w:eastAsia="SimSun" w:hAnsi="Calibri Light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2C3B7C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2C3B7C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C3B7C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C3B7C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reCar">
    <w:name w:val="Titre Car"/>
    <w:link w:val="Titre"/>
    <w:uiPriority w:val="10"/>
    <w:rsid w:val="002C3B7C"/>
    <w:rPr>
      <w:rFonts w:ascii="Calibri Light" w:eastAsia="SimSun" w:hAnsi="Calibri Light" w:cs="Times New Roman"/>
      <w:color w:val="00000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C3B7C"/>
    <w:pPr>
      <w:numPr>
        <w:ilvl w:val="1"/>
      </w:numPr>
    </w:pPr>
    <w:rPr>
      <w:color w:val="5A5A5A"/>
      <w:spacing w:val="10"/>
    </w:rPr>
  </w:style>
  <w:style w:type="character" w:customStyle="1" w:styleId="Sous-titreCar">
    <w:name w:val="Sous-titre Car"/>
    <w:link w:val="Sous-titre"/>
    <w:uiPriority w:val="11"/>
    <w:rsid w:val="002C3B7C"/>
    <w:rPr>
      <w:color w:val="5A5A5A"/>
      <w:spacing w:val="10"/>
    </w:rPr>
  </w:style>
  <w:style w:type="character" w:styleId="lev">
    <w:name w:val="Strong"/>
    <w:uiPriority w:val="22"/>
    <w:qFormat/>
    <w:rsid w:val="002C3B7C"/>
    <w:rPr>
      <w:b/>
      <w:bCs/>
      <w:color w:val="000000"/>
    </w:rPr>
  </w:style>
  <w:style w:type="character" w:styleId="Accentuation">
    <w:name w:val="Emphasis"/>
    <w:uiPriority w:val="20"/>
    <w:qFormat/>
    <w:rsid w:val="002C3B7C"/>
    <w:rPr>
      <w:i/>
      <w:iCs/>
      <w:color w:val="auto"/>
    </w:rPr>
  </w:style>
  <w:style w:type="paragraph" w:styleId="Sansinterligne">
    <w:name w:val="No Spacing"/>
    <w:uiPriority w:val="1"/>
    <w:qFormat/>
    <w:rsid w:val="002C3B7C"/>
    <w:rPr>
      <w:sz w:val="22"/>
      <w:szCs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2C3B7C"/>
    <w:pPr>
      <w:spacing w:before="160"/>
      <w:ind w:left="720" w:right="720"/>
    </w:pPr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2C3B7C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3B7C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tionintenseCar">
    <w:name w:val="Citation intense Car"/>
    <w:link w:val="Citationintense"/>
    <w:uiPriority w:val="30"/>
    <w:rsid w:val="002C3B7C"/>
    <w:rPr>
      <w:color w:val="000000"/>
      <w:shd w:val="clear" w:color="auto" w:fill="F2F2F2"/>
    </w:rPr>
  </w:style>
  <w:style w:type="character" w:styleId="Accentuationlgre">
    <w:name w:val="Subtle Emphasis"/>
    <w:uiPriority w:val="19"/>
    <w:qFormat/>
    <w:rsid w:val="002C3B7C"/>
    <w:rPr>
      <w:i/>
      <w:iCs/>
      <w:color w:val="404040"/>
    </w:rPr>
  </w:style>
  <w:style w:type="character" w:styleId="Accentuationintense">
    <w:name w:val="Intense Emphasis"/>
    <w:uiPriority w:val="21"/>
    <w:qFormat/>
    <w:rsid w:val="002C3B7C"/>
    <w:rPr>
      <w:b/>
      <w:bCs/>
      <w:i/>
      <w:iCs/>
      <w:caps/>
    </w:rPr>
  </w:style>
  <w:style w:type="character" w:styleId="Rfrencelgre">
    <w:name w:val="Subtle Reference"/>
    <w:uiPriority w:val="31"/>
    <w:qFormat/>
    <w:rsid w:val="002C3B7C"/>
    <w:rPr>
      <w:smallCaps/>
      <w:color w:val="404040"/>
      <w:u w:val="single" w:color="7F7F7F"/>
    </w:rPr>
  </w:style>
  <w:style w:type="character" w:styleId="Rfrenceintense">
    <w:name w:val="Intense Reference"/>
    <w:uiPriority w:val="32"/>
    <w:qFormat/>
    <w:rsid w:val="002C3B7C"/>
    <w:rPr>
      <w:b/>
      <w:bCs/>
      <w:smallCaps/>
      <w:u w:val="single"/>
    </w:rPr>
  </w:style>
  <w:style w:type="character" w:styleId="Titredulivre">
    <w:name w:val="Book Title"/>
    <w:uiPriority w:val="33"/>
    <w:qFormat/>
    <w:rsid w:val="002C3B7C"/>
    <w:rPr>
      <w:b w:val="0"/>
      <w:bCs w:val="0"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C3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D67F-0625-49CB-96EA-0C6FDA98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CHALLENDE  DU  NORD</vt:lpstr>
    </vt:vector>
  </TitlesOfParts>
  <Company>Team BOUT'S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CHALLENDE  DU  NORD</dc:title>
  <dc:subject/>
  <dc:creator>BOUTRY</dc:creator>
  <cp:keywords/>
  <dc:description/>
  <cp:lastModifiedBy>Patrick BOUTRY</cp:lastModifiedBy>
  <cp:revision>12</cp:revision>
  <cp:lastPrinted>2022-01-20T18:08:00Z</cp:lastPrinted>
  <dcterms:created xsi:type="dcterms:W3CDTF">2021-02-09T12:42:00Z</dcterms:created>
  <dcterms:modified xsi:type="dcterms:W3CDTF">2022-01-20T18:09:00Z</dcterms:modified>
</cp:coreProperties>
</file>